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942" w:rsidRPr="00484942" w:rsidRDefault="00484942" w:rsidP="00DC0792">
      <w:pPr>
        <w:pStyle w:val="GlAlnt"/>
        <w:ind w:left="0" w:right="0"/>
        <w:rPr>
          <w:rFonts w:cs="Times New Roman"/>
          <w:b/>
          <w:i w:val="0"/>
          <w:sz w:val="32"/>
          <w:szCs w:val="32"/>
        </w:rPr>
      </w:pPr>
      <w:r w:rsidRPr="00484942">
        <w:rPr>
          <w:rFonts w:cs="Times New Roman"/>
          <w:b/>
          <w:i w:val="0"/>
          <w:sz w:val="32"/>
          <w:szCs w:val="32"/>
        </w:rPr>
        <w:t>GÜMRÜK MEVZUATINA DAİR 10 SORU 10 CEVAP</w:t>
      </w:r>
    </w:p>
    <w:p w:rsidR="00FD0E65" w:rsidRPr="00484942" w:rsidRDefault="00484942" w:rsidP="00DC0792">
      <w:pPr>
        <w:pStyle w:val="GlAlnt"/>
        <w:ind w:left="0" w:right="0"/>
        <w:rPr>
          <w:rFonts w:cs="Times New Roman"/>
          <w:b/>
          <w:sz w:val="20"/>
          <w:szCs w:val="20"/>
        </w:rPr>
      </w:pPr>
      <w:r w:rsidRPr="00484942">
        <w:rPr>
          <w:rFonts w:cs="Times New Roman"/>
          <w:b/>
          <w:sz w:val="20"/>
          <w:szCs w:val="20"/>
        </w:rPr>
        <w:t>“Kendime” SORU-YORUM -</w:t>
      </w:r>
      <w:r w:rsidR="008B758E">
        <w:rPr>
          <w:rFonts w:cs="Times New Roman"/>
          <w:b/>
          <w:sz w:val="20"/>
          <w:szCs w:val="20"/>
        </w:rPr>
        <w:t>V</w:t>
      </w:r>
      <w:r w:rsidR="00BB4CA4">
        <w:rPr>
          <w:rFonts w:cs="Times New Roman"/>
          <w:b/>
          <w:sz w:val="20"/>
          <w:szCs w:val="20"/>
        </w:rPr>
        <w:t>II</w:t>
      </w:r>
      <w:r w:rsidRPr="00484942">
        <w:rPr>
          <w:rFonts w:cs="Times New Roman"/>
          <w:b/>
          <w:sz w:val="20"/>
          <w:szCs w:val="20"/>
        </w:rPr>
        <w:t>-</w:t>
      </w:r>
    </w:p>
    <w:p w:rsidR="004A6A76" w:rsidRPr="00484942" w:rsidRDefault="00EA62C2" w:rsidP="00DC0792">
      <w:pPr>
        <w:pStyle w:val="GlAlnt"/>
        <w:ind w:left="0" w:right="0"/>
        <w:rPr>
          <w:rFonts w:cs="Times New Roman"/>
          <w:b/>
          <w:i w:val="0"/>
          <w:sz w:val="32"/>
          <w:szCs w:val="32"/>
        </w:rPr>
      </w:pPr>
      <w:r>
        <w:rPr>
          <w:rFonts w:cs="Times New Roman"/>
          <w:b/>
          <w:i w:val="0"/>
          <w:sz w:val="32"/>
          <w:szCs w:val="32"/>
        </w:rPr>
        <w:t xml:space="preserve">İthalatta </w:t>
      </w:r>
      <w:r w:rsidR="001E07CE">
        <w:rPr>
          <w:rFonts w:cs="Times New Roman"/>
          <w:b/>
          <w:i w:val="0"/>
          <w:sz w:val="32"/>
          <w:szCs w:val="32"/>
        </w:rPr>
        <w:t>Kaynak Kullanımı Destekleme Fonu</w:t>
      </w:r>
      <w:r w:rsidR="008B7812">
        <w:rPr>
          <w:rFonts w:cs="Times New Roman"/>
          <w:b/>
          <w:i w:val="0"/>
          <w:sz w:val="32"/>
          <w:szCs w:val="32"/>
        </w:rPr>
        <w:t xml:space="preserve"> (KKDF)</w:t>
      </w:r>
    </w:p>
    <w:tbl>
      <w:tblPr>
        <w:tblStyle w:val="TabloKlavuzu"/>
        <w:tblW w:w="8647" w:type="dxa"/>
        <w:tblInd w:w="562" w:type="dxa"/>
        <w:tblLook w:val="04A0" w:firstRow="1" w:lastRow="0" w:firstColumn="1" w:lastColumn="0" w:noHBand="0" w:noVBand="1"/>
      </w:tblPr>
      <w:tblGrid>
        <w:gridCol w:w="475"/>
        <w:gridCol w:w="8172"/>
      </w:tblGrid>
      <w:tr w:rsidR="005947BD" w:rsidTr="001C2918">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1</w:t>
            </w:r>
          </w:p>
        </w:tc>
        <w:tc>
          <w:tcPr>
            <w:tcW w:w="8172" w:type="dxa"/>
            <w:tcBorders>
              <w:bottom w:val="dashSmallGap" w:sz="4" w:space="0" w:color="auto"/>
            </w:tcBorders>
          </w:tcPr>
          <w:p w:rsidR="00FD0E65" w:rsidRPr="00AB0196" w:rsidRDefault="00707FB1" w:rsidP="00CE6139">
            <w:pPr>
              <w:pStyle w:val="ListeParagraf"/>
              <w:ind w:left="708"/>
              <w:jc w:val="both"/>
              <w:rPr>
                <w:rFonts w:cs="Times New Roman"/>
                <w:b/>
                <w:color w:val="212529"/>
              </w:rPr>
            </w:pPr>
            <w:r>
              <w:rPr>
                <w:rFonts w:cs="Times New Roman"/>
                <w:b/>
                <w:color w:val="212529"/>
              </w:rPr>
              <w:t>İthalatta Kaynak Kullanımı Destekleme Fonu (KKDF) Nedir; Hangi İşlemlerden Fona Kesinti Yapılır?</w:t>
            </w:r>
          </w:p>
        </w:tc>
      </w:tr>
      <w:tr w:rsidR="005947BD" w:rsidTr="001C2918">
        <w:tc>
          <w:tcPr>
            <w:tcW w:w="475" w:type="dxa"/>
            <w:vMerge/>
            <w:vAlign w:val="center"/>
          </w:tcPr>
          <w:p w:rsidR="00FD0E65" w:rsidRDefault="00FD0E65" w:rsidP="00FD0E65">
            <w:pPr>
              <w:pStyle w:val="ListeParagraf"/>
              <w:ind w:left="0"/>
              <w:jc w:val="both"/>
              <w:rPr>
                <w:rFonts w:cs="Times New Roman"/>
                <w:b/>
                <w:color w:val="212529"/>
              </w:rPr>
            </w:pPr>
          </w:p>
        </w:tc>
        <w:tc>
          <w:tcPr>
            <w:tcW w:w="8172" w:type="dxa"/>
            <w:tcBorders>
              <w:top w:val="dashSmallGap" w:sz="4" w:space="0" w:color="auto"/>
            </w:tcBorders>
          </w:tcPr>
          <w:p w:rsidR="006842AE" w:rsidRDefault="00EA62C2" w:rsidP="006842AE">
            <w:pPr>
              <w:pStyle w:val="NormalWeb"/>
              <w:shd w:val="clear" w:color="auto" w:fill="FFFFFF"/>
              <w:spacing w:before="0" w:beforeAutospacing="0" w:after="0" w:afterAutospacing="0"/>
              <w:jc w:val="both"/>
              <w:textAlignment w:val="baseline"/>
              <w:rPr>
                <w:color w:val="222222"/>
              </w:rPr>
            </w:pPr>
            <w:proofErr w:type="spellStart"/>
            <w:r w:rsidRPr="006842AE">
              <w:rPr>
                <w:color w:val="222222"/>
                <w:shd w:val="clear" w:color="auto" w:fill="FFFFFF"/>
              </w:rPr>
              <w:t>KKDF’yi</w:t>
            </w:r>
            <w:proofErr w:type="spellEnd"/>
            <w:r w:rsidRPr="006842AE">
              <w:rPr>
                <w:color w:val="222222"/>
                <w:shd w:val="clear" w:color="auto" w:fill="FFFFFF"/>
              </w:rPr>
              <w:t xml:space="preserve"> en genel tabirle, kullanılan krediler ve vadeli yapılan ithalatlar üzerinden alınan fon olarak tanımlayabiliriz. </w:t>
            </w:r>
            <w:r w:rsidRPr="006842AE">
              <w:rPr>
                <w:color w:val="222222"/>
              </w:rPr>
              <w:t xml:space="preserve">KKDF kesintisinin yapıldığı kredili işlemler </w:t>
            </w:r>
            <w:r w:rsidR="006842AE">
              <w:rPr>
                <w:color w:val="222222"/>
              </w:rPr>
              <w:t>aşağıdaki kalemler olmakla birlikte yazımızın konusu gümrük mevzuatıyla sınırlı olacaktır.</w:t>
            </w:r>
          </w:p>
          <w:p w:rsidR="006842AE" w:rsidRPr="006842AE" w:rsidRDefault="00EA62C2" w:rsidP="006842AE">
            <w:pPr>
              <w:pStyle w:val="NormalWeb"/>
              <w:numPr>
                <w:ilvl w:val="0"/>
                <w:numId w:val="29"/>
              </w:numPr>
              <w:shd w:val="clear" w:color="auto" w:fill="FFFFFF"/>
              <w:spacing w:before="0" w:beforeAutospacing="0" w:after="0" w:afterAutospacing="0"/>
              <w:jc w:val="both"/>
              <w:textAlignment w:val="baseline"/>
              <w:rPr>
                <w:color w:val="222222"/>
                <w:shd w:val="clear" w:color="auto" w:fill="FFFFFF"/>
              </w:rPr>
            </w:pPr>
            <w:r w:rsidRPr="006842AE">
              <w:rPr>
                <w:color w:val="222222"/>
              </w:rPr>
              <w:t xml:space="preserve">Yurt içi bankalar ve finansman şirketlerinden kullanılan tüketici </w:t>
            </w:r>
            <w:r w:rsidR="006842AE" w:rsidRPr="006842AE">
              <w:rPr>
                <w:color w:val="222222"/>
              </w:rPr>
              <w:t xml:space="preserve">    kredileri, </w:t>
            </w:r>
          </w:p>
          <w:p w:rsidR="006842AE" w:rsidRPr="006842AE" w:rsidRDefault="006842AE" w:rsidP="006842AE">
            <w:pPr>
              <w:pStyle w:val="NormalWeb"/>
              <w:numPr>
                <w:ilvl w:val="0"/>
                <w:numId w:val="29"/>
              </w:numPr>
              <w:shd w:val="clear" w:color="auto" w:fill="FFFFFF"/>
              <w:spacing w:before="0" w:beforeAutospacing="0" w:after="0" w:afterAutospacing="0"/>
              <w:jc w:val="both"/>
              <w:textAlignment w:val="baseline"/>
              <w:rPr>
                <w:color w:val="222222"/>
                <w:shd w:val="clear" w:color="auto" w:fill="FFFFFF"/>
              </w:rPr>
            </w:pPr>
            <w:r w:rsidRPr="006842AE">
              <w:rPr>
                <w:color w:val="222222"/>
              </w:rPr>
              <w:t>Türkiye’de</w:t>
            </w:r>
            <w:r w:rsidR="00EA62C2" w:rsidRPr="006842AE">
              <w:rPr>
                <w:color w:val="222222"/>
              </w:rPr>
              <w:t xml:space="preserve"> yerleşik kişilerin yurt dışından sağladıkları krediler,</w:t>
            </w:r>
          </w:p>
          <w:p w:rsidR="006842AE" w:rsidRPr="006842AE" w:rsidRDefault="00EA62C2" w:rsidP="00CE6139">
            <w:pPr>
              <w:pStyle w:val="NormalWeb"/>
              <w:numPr>
                <w:ilvl w:val="0"/>
                <w:numId w:val="29"/>
              </w:numPr>
              <w:shd w:val="clear" w:color="auto" w:fill="FFFFFF"/>
              <w:spacing w:before="0" w:beforeAutospacing="0" w:after="0" w:afterAutospacing="0"/>
              <w:jc w:val="both"/>
              <w:textAlignment w:val="baseline"/>
              <w:rPr>
                <w:color w:val="222222"/>
                <w:shd w:val="clear" w:color="auto" w:fill="FFFFFF"/>
              </w:rPr>
            </w:pPr>
            <w:r w:rsidRPr="006842AE">
              <w:rPr>
                <w:color w:val="222222"/>
              </w:rPr>
              <w:t>Vadeli ithalat işlemleri.</w:t>
            </w:r>
          </w:p>
          <w:p w:rsidR="006842AE" w:rsidRPr="006842AE" w:rsidRDefault="006842AE" w:rsidP="00CE6139">
            <w:pPr>
              <w:pStyle w:val="NormalWeb"/>
              <w:shd w:val="clear" w:color="auto" w:fill="FFFFFF"/>
              <w:spacing w:before="0" w:beforeAutospacing="0" w:after="0" w:afterAutospacing="0"/>
              <w:jc w:val="both"/>
              <w:textAlignment w:val="baseline"/>
              <w:rPr>
                <w:color w:val="000000" w:themeColor="text1"/>
                <w:shd w:val="clear" w:color="auto" w:fill="FFFFFF"/>
              </w:rPr>
            </w:pPr>
          </w:p>
        </w:tc>
      </w:tr>
      <w:tr w:rsidR="005947BD" w:rsidTr="001C2918">
        <w:tc>
          <w:tcPr>
            <w:tcW w:w="475" w:type="dxa"/>
            <w:vMerge w:val="restart"/>
            <w:vAlign w:val="center"/>
          </w:tcPr>
          <w:p w:rsidR="006701A1" w:rsidRDefault="006701A1" w:rsidP="006701A1">
            <w:pPr>
              <w:pStyle w:val="ListeParagraf"/>
              <w:ind w:left="0"/>
              <w:jc w:val="both"/>
              <w:rPr>
                <w:rFonts w:cs="Times New Roman"/>
                <w:b/>
                <w:color w:val="212529"/>
              </w:rPr>
            </w:pPr>
            <w:r>
              <w:rPr>
                <w:rFonts w:cs="Times New Roman"/>
                <w:b/>
                <w:color w:val="212529"/>
              </w:rPr>
              <w:t>2</w:t>
            </w:r>
          </w:p>
        </w:tc>
        <w:tc>
          <w:tcPr>
            <w:tcW w:w="8172" w:type="dxa"/>
            <w:tcBorders>
              <w:bottom w:val="dashSmallGap" w:sz="4" w:space="0" w:color="auto"/>
            </w:tcBorders>
          </w:tcPr>
          <w:p w:rsidR="006701A1" w:rsidRPr="006842AE" w:rsidRDefault="004605B0" w:rsidP="006701A1">
            <w:pPr>
              <w:pStyle w:val="ListeParagraf"/>
              <w:ind w:left="708"/>
              <w:jc w:val="both"/>
              <w:rPr>
                <w:rFonts w:cs="Times New Roman"/>
                <w:b/>
                <w:color w:val="000000" w:themeColor="text1"/>
                <w:szCs w:val="24"/>
              </w:rPr>
            </w:pPr>
            <w:r w:rsidRPr="006842AE">
              <w:rPr>
                <w:rStyle w:val="Gl"/>
                <w:rFonts w:cs="Times New Roman"/>
                <w:color w:val="000000" w:themeColor="text1"/>
                <w:szCs w:val="24"/>
                <w:shd w:val="clear" w:color="auto" w:fill="FFFFFF"/>
              </w:rPr>
              <w:t xml:space="preserve">Kaynak Kullanımını Destek Fonu Kesintisi Hangi Tutar Üzerinden Hesaplanır </w:t>
            </w:r>
            <w:proofErr w:type="gramStart"/>
            <w:r w:rsidRPr="006842AE">
              <w:rPr>
                <w:rStyle w:val="Gl"/>
                <w:rFonts w:cs="Times New Roman"/>
                <w:color w:val="000000" w:themeColor="text1"/>
                <w:szCs w:val="24"/>
                <w:shd w:val="clear" w:color="auto" w:fill="FFFFFF"/>
              </w:rPr>
              <w:t>Ve</w:t>
            </w:r>
            <w:proofErr w:type="gramEnd"/>
            <w:r w:rsidRPr="006842AE">
              <w:rPr>
                <w:rStyle w:val="Gl"/>
                <w:rFonts w:cs="Times New Roman"/>
                <w:color w:val="000000" w:themeColor="text1"/>
                <w:szCs w:val="24"/>
                <w:shd w:val="clear" w:color="auto" w:fill="FFFFFF"/>
              </w:rPr>
              <w:t xml:space="preserve"> Kesinti Oranı Nedir?</w:t>
            </w:r>
          </w:p>
        </w:tc>
      </w:tr>
      <w:tr w:rsidR="005947BD" w:rsidTr="001C2918">
        <w:tc>
          <w:tcPr>
            <w:tcW w:w="475" w:type="dxa"/>
            <w:vMerge/>
            <w:vAlign w:val="center"/>
          </w:tcPr>
          <w:p w:rsidR="006701A1" w:rsidRDefault="006701A1" w:rsidP="006701A1">
            <w:pPr>
              <w:pStyle w:val="ListeParagraf"/>
              <w:ind w:left="0"/>
              <w:jc w:val="both"/>
              <w:rPr>
                <w:rFonts w:cs="Times New Roman"/>
                <w:b/>
                <w:color w:val="212529"/>
              </w:rPr>
            </w:pPr>
          </w:p>
        </w:tc>
        <w:tc>
          <w:tcPr>
            <w:tcW w:w="8172" w:type="dxa"/>
            <w:tcBorders>
              <w:top w:val="dashSmallGap" w:sz="4" w:space="0" w:color="auto"/>
            </w:tcBorders>
          </w:tcPr>
          <w:p w:rsidR="006701A1" w:rsidRPr="006842AE" w:rsidRDefault="006842AE" w:rsidP="006701A1">
            <w:pPr>
              <w:pStyle w:val="NormalWeb"/>
              <w:shd w:val="clear" w:color="auto" w:fill="FFFFFF"/>
              <w:spacing w:before="0" w:beforeAutospacing="0" w:after="0" w:afterAutospacing="0"/>
              <w:jc w:val="both"/>
              <w:textAlignment w:val="baseline"/>
              <w:rPr>
                <w:color w:val="000000" w:themeColor="text1"/>
                <w:shd w:val="clear" w:color="auto" w:fill="FFFFFF"/>
              </w:rPr>
            </w:pPr>
            <w:r w:rsidRPr="006842AE">
              <w:rPr>
                <w:color w:val="000000" w:themeColor="text1"/>
                <w:shd w:val="clear" w:color="auto" w:fill="FFFFFF"/>
              </w:rPr>
              <w:t>Vadeli ithalatta</w:t>
            </w:r>
            <w:r w:rsidR="00A5127B">
              <w:rPr>
                <w:color w:val="000000" w:themeColor="text1"/>
                <w:shd w:val="clear" w:color="auto" w:fill="FFFFFF"/>
              </w:rPr>
              <w:t>,</w:t>
            </w:r>
            <w:r w:rsidRPr="006842AE">
              <w:rPr>
                <w:color w:val="000000" w:themeColor="text1"/>
                <w:shd w:val="clear" w:color="auto" w:fill="FFFFFF"/>
              </w:rPr>
              <w:t xml:space="preserve"> ithalat bedeli Üzerinden yapılır ve kesinti oranı </w:t>
            </w:r>
            <w:proofErr w:type="gramStart"/>
            <w:r w:rsidRPr="006842AE">
              <w:rPr>
                <w:color w:val="000000" w:themeColor="text1"/>
                <w:shd w:val="clear" w:color="auto" w:fill="FFFFFF"/>
              </w:rPr>
              <w:t>%</w:t>
            </w:r>
            <w:r w:rsidR="00307E5B">
              <w:rPr>
                <w:color w:val="000000" w:themeColor="text1"/>
                <w:shd w:val="clear" w:color="auto" w:fill="FFFFFF"/>
              </w:rPr>
              <w:t xml:space="preserve"> </w:t>
            </w:r>
            <w:r w:rsidRPr="006842AE">
              <w:rPr>
                <w:color w:val="000000" w:themeColor="text1"/>
                <w:shd w:val="clear" w:color="auto" w:fill="FFFFFF"/>
              </w:rPr>
              <w:t>6</w:t>
            </w:r>
            <w:proofErr w:type="gramEnd"/>
            <w:r w:rsidRPr="006842AE">
              <w:rPr>
                <w:color w:val="000000" w:themeColor="text1"/>
                <w:shd w:val="clear" w:color="auto" w:fill="FFFFFF"/>
              </w:rPr>
              <w:t xml:space="preserve"> olarak uygulanmaktadır. </w:t>
            </w:r>
            <w:r w:rsidR="003B59D7">
              <w:rPr>
                <w:color w:val="000000" w:themeColor="text1"/>
                <w:shd w:val="clear" w:color="auto" w:fill="FFFFFF"/>
              </w:rPr>
              <w:t>F</w:t>
            </w:r>
            <w:r w:rsidR="003B59D7">
              <w:t>on kesintisi oranlarını belirleme yetkisi</w:t>
            </w:r>
            <w:r w:rsidR="00063438">
              <w:t xml:space="preserve"> Hazine ve Maliye Bakanlığındadır.</w:t>
            </w:r>
          </w:p>
          <w:p w:rsidR="006415C5" w:rsidRDefault="006842AE" w:rsidP="006415C5">
            <w:pPr>
              <w:pStyle w:val="NormalWeb"/>
              <w:shd w:val="clear" w:color="auto" w:fill="FFFFFF"/>
              <w:spacing w:before="0" w:beforeAutospacing="0" w:after="360" w:afterAutospacing="0" w:line="360" w:lineRule="atLeast"/>
              <w:rPr>
                <w:color w:val="000000" w:themeColor="text1"/>
              </w:rPr>
            </w:pPr>
            <w:r w:rsidRPr="006842AE">
              <w:rPr>
                <w:color w:val="000000" w:themeColor="text1"/>
              </w:rPr>
              <w:t xml:space="preserve">KKDF uygulamasında </w:t>
            </w:r>
            <w:r w:rsidR="00FA2121">
              <w:rPr>
                <w:color w:val="000000" w:themeColor="text1"/>
              </w:rPr>
              <w:t xml:space="preserve">aşağıdaki </w:t>
            </w:r>
            <w:r w:rsidRPr="006842AE">
              <w:rPr>
                <w:color w:val="000000" w:themeColor="text1"/>
              </w:rPr>
              <w:t>ödeme şekli</w:t>
            </w:r>
            <w:r w:rsidR="00FA2121">
              <w:rPr>
                <w:color w:val="000000" w:themeColor="text1"/>
              </w:rPr>
              <w:t xml:space="preserve">ne haiz </w:t>
            </w:r>
            <w:r w:rsidRPr="006842AE">
              <w:rPr>
                <w:color w:val="000000" w:themeColor="text1"/>
              </w:rPr>
              <w:t>ithalatlar</w:t>
            </w:r>
            <w:r w:rsidR="00FA2121">
              <w:rPr>
                <w:color w:val="000000" w:themeColor="text1"/>
              </w:rPr>
              <w:t>,</w:t>
            </w:r>
            <w:r w:rsidRPr="006842AE">
              <w:rPr>
                <w:color w:val="000000" w:themeColor="text1"/>
              </w:rPr>
              <w:t xml:space="preserve"> vadeli ithalat olarak kabul edilir;</w:t>
            </w:r>
          </w:p>
          <w:p w:rsidR="006415C5" w:rsidRDefault="006842AE" w:rsidP="006415C5">
            <w:pPr>
              <w:pStyle w:val="AralkYok"/>
              <w:numPr>
                <w:ilvl w:val="0"/>
                <w:numId w:val="31"/>
              </w:numPr>
            </w:pPr>
            <w:r w:rsidRPr="006842AE">
              <w:t>Kabul kredili,</w:t>
            </w:r>
          </w:p>
          <w:p w:rsidR="006415C5" w:rsidRDefault="006842AE" w:rsidP="006415C5">
            <w:pPr>
              <w:pStyle w:val="AralkYok"/>
              <w:numPr>
                <w:ilvl w:val="0"/>
                <w:numId w:val="31"/>
              </w:numPr>
            </w:pPr>
            <w:r w:rsidRPr="006842AE">
              <w:t>Mal mukabili,</w:t>
            </w:r>
          </w:p>
          <w:p w:rsidR="006842AE" w:rsidRDefault="006842AE" w:rsidP="006415C5">
            <w:pPr>
              <w:pStyle w:val="AralkYok"/>
              <w:numPr>
                <w:ilvl w:val="0"/>
                <w:numId w:val="31"/>
              </w:numPr>
            </w:pPr>
            <w:r w:rsidRPr="006842AE">
              <w:t>Vadeli akreditif,</w:t>
            </w:r>
          </w:p>
          <w:p w:rsidR="006415C5" w:rsidRPr="006842AE" w:rsidRDefault="006415C5" w:rsidP="006415C5">
            <w:pPr>
              <w:pStyle w:val="AralkYok"/>
              <w:ind w:left="720"/>
            </w:pPr>
          </w:p>
          <w:p w:rsidR="006415C5" w:rsidRDefault="006842AE" w:rsidP="006415C5">
            <w:pPr>
              <w:pStyle w:val="NormalWeb"/>
              <w:shd w:val="clear" w:color="auto" w:fill="FFFFFF"/>
              <w:spacing w:before="0" w:beforeAutospacing="0" w:after="360" w:afterAutospacing="0" w:line="360" w:lineRule="atLeast"/>
              <w:rPr>
                <w:color w:val="000000" w:themeColor="text1"/>
              </w:rPr>
            </w:pPr>
            <w:r w:rsidRPr="006842AE">
              <w:rPr>
                <w:color w:val="000000" w:themeColor="text1"/>
              </w:rPr>
              <w:t>Yapılan ithalat işlemine ilişkin, mal bedelinin gümrük mevzuatında tanımlanan gümrük yükümlülüğünün başladığı tarihten</w:t>
            </w:r>
            <w:r w:rsidR="006415C5">
              <w:rPr>
                <w:color w:val="000000" w:themeColor="text1"/>
              </w:rPr>
              <w:t xml:space="preserve"> (Beyannamenin tescil </w:t>
            </w:r>
            <w:r w:rsidR="00CD38E4">
              <w:rPr>
                <w:color w:val="000000" w:themeColor="text1"/>
              </w:rPr>
              <w:t xml:space="preserve">tarihinden) </w:t>
            </w:r>
            <w:r w:rsidR="00CD38E4" w:rsidRPr="006842AE">
              <w:rPr>
                <w:color w:val="000000" w:themeColor="text1"/>
              </w:rPr>
              <w:t>önce</w:t>
            </w:r>
            <w:r w:rsidRPr="006842AE">
              <w:rPr>
                <w:color w:val="000000" w:themeColor="text1"/>
              </w:rPr>
              <w:t xml:space="preserve"> </w:t>
            </w:r>
            <w:r w:rsidR="00CD38E4">
              <w:rPr>
                <w:color w:val="000000" w:themeColor="text1"/>
              </w:rPr>
              <w:t xml:space="preserve">(ve/veya bu tarihte) </w:t>
            </w:r>
            <w:r w:rsidRPr="006842AE">
              <w:rPr>
                <w:color w:val="000000" w:themeColor="text1"/>
              </w:rPr>
              <w:t>transfer edilmesi halinde fon kesintisi yapılmamakta, bedelin bu tarihten sonra transfer edilmesi halinde ise ithalatçı kredilendirilmiş olacağından, söz konusu kredili işlem üzerinden KKDF kesintisi yapılmaktadır.</w:t>
            </w:r>
          </w:p>
          <w:p w:rsidR="00DD55BD" w:rsidRDefault="006415C5" w:rsidP="00DD55BD">
            <w:pPr>
              <w:jc w:val="both"/>
              <w:rPr>
                <w:rFonts w:cs="Times New Roman"/>
                <w:color w:val="000000" w:themeColor="text1"/>
                <w:szCs w:val="24"/>
                <w:shd w:val="clear" w:color="auto" w:fill="FFFFFF"/>
              </w:rPr>
            </w:pPr>
            <w:r>
              <w:rPr>
                <w:color w:val="000000" w:themeColor="text1"/>
                <w:shd w:val="clear" w:color="auto" w:fill="FFFFFF"/>
              </w:rPr>
              <w:t xml:space="preserve">Eşya bedelinin ödeme şekli </w:t>
            </w:r>
            <w:r w:rsidRPr="006842AE">
              <w:t>Kabul kredili,</w:t>
            </w:r>
            <w:r>
              <w:t xml:space="preserve"> </w:t>
            </w:r>
            <w:r w:rsidRPr="006842AE">
              <w:t>Mal mukabili,</w:t>
            </w:r>
            <w:r>
              <w:t xml:space="preserve"> </w:t>
            </w:r>
            <w:r w:rsidRPr="006842AE">
              <w:t>Vadeli akreditif</w:t>
            </w:r>
            <w:r>
              <w:t xml:space="preserve"> dahi olsa ilgili beyannamenin tescil tarihinden önce</w:t>
            </w:r>
            <w:r w:rsidR="00CD38E4">
              <w:t xml:space="preserve"> </w:t>
            </w:r>
            <w:r w:rsidR="00CD38E4">
              <w:rPr>
                <w:color w:val="000000" w:themeColor="text1"/>
              </w:rPr>
              <w:t>(ve/veya bu tarihte)</w:t>
            </w:r>
            <w:r>
              <w:t xml:space="preserve"> ithalat bedelinin </w:t>
            </w:r>
            <w:r w:rsidR="00DD55BD">
              <w:t xml:space="preserve">ödendiği Gümrük İdaresine tevsik edildiğinde KKDF doğmamakta; </w:t>
            </w:r>
            <w:r w:rsidR="00DD55BD" w:rsidRPr="00DC37F5">
              <w:rPr>
                <w:rFonts w:cs="Times New Roman"/>
                <w:color w:val="000000" w:themeColor="text1"/>
                <w:szCs w:val="24"/>
                <w:shd w:val="clear" w:color="auto" w:fill="FFFFFF"/>
              </w:rPr>
              <w:t>K.K.D.F kesintisine tabi olmayan ödeme şekillerine göre gerçekleştirilen ithalatta</w:t>
            </w:r>
            <w:r w:rsidR="00CD38E4">
              <w:rPr>
                <w:rFonts w:cs="Times New Roman"/>
                <w:color w:val="000000" w:themeColor="text1"/>
                <w:szCs w:val="24"/>
                <w:shd w:val="clear" w:color="auto" w:fill="FFFFFF"/>
              </w:rPr>
              <w:t xml:space="preserve"> ise,</w:t>
            </w:r>
            <w:r w:rsidR="00DD55BD" w:rsidRPr="00DC37F5">
              <w:rPr>
                <w:rFonts w:cs="Times New Roman"/>
                <w:color w:val="000000" w:themeColor="text1"/>
                <w:szCs w:val="24"/>
                <w:shd w:val="clear" w:color="auto" w:fill="FFFFFF"/>
              </w:rPr>
              <w:t xml:space="preserve"> mal bedelinin, proforma fatura veya kesin satış faturası tarihine bakılmaksızın serbest dolaşıma giriş beyannamesinin tescil tarihinden</w:t>
            </w:r>
            <w:r w:rsidR="00CD38E4">
              <w:rPr>
                <w:rFonts w:cs="Times New Roman"/>
                <w:color w:val="000000" w:themeColor="text1"/>
                <w:szCs w:val="24"/>
                <w:shd w:val="clear" w:color="auto" w:fill="FFFFFF"/>
              </w:rPr>
              <w:t xml:space="preserve"> </w:t>
            </w:r>
            <w:r w:rsidR="00DD55BD" w:rsidRPr="00DC37F5">
              <w:rPr>
                <w:rFonts w:cs="Times New Roman"/>
                <w:color w:val="000000" w:themeColor="text1"/>
                <w:szCs w:val="24"/>
                <w:shd w:val="clear" w:color="auto" w:fill="FFFFFF"/>
              </w:rPr>
              <w:t>önce veya tescil tarihinde bankaya yatırdığını</w:t>
            </w:r>
            <w:r w:rsidR="00DD55BD">
              <w:rPr>
                <w:rFonts w:cs="Times New Roman"/>
                <w:color w:val="000000" w:themeColor="text1"/>
                <w:szCs w:val="24"/>
                <w:shd w:val="clear" w:color="auto" w:fill="FFFFFF"/>
              </w:rPr>
              <w:t>n</w:t>
            </w:r>
            <w:r w:rsidR="00DD55BD" w:rsidRPr="00DC37F5">
              <w:rPr>
                <w:rFonts w:cs="Times New Roman"/>
                <w:color w:val="000000" w:themeColor="text1"/>
                <w:szCs w:val="24"/>
                <w:shd w:val="clear" w:color="auto" w:fill="FFFFFF"/>
              </w:rPr>
              <w:t xml:space="preserve"> transfer bildirim formu/banka yazısı ile gümrük idarelerine tevsik </w:t>
            </w:r>
            <w:r w:rsidR="00DD55BD">
              <w:rPr>
                <w:rFonts w:cs="Times New Roman"/>
                <w:color w:val="000000" w:themeColor="text1"/>
                <w:szCs w:val="24"/>
                <w:shd w:val="clear" w:color="auto" w:fill="FFFFFF"/>
              </w:rPr>
              <w:t xml:space="preserve">edilememesi halinde </w:t>
            </w:r>
            <w:proofErr w:type="spellStart"/>
            <w:r w:rsidR="00DD55BD">
              <w:rPr>
                <w:rFonts w:cs="Times New Roman"/>
                <w:color w:val="000000" w:themeColor="text1"/>
                <w:szCs w:val="24"/>
                <w:shd w:val="clear" w:color="auto" w:fill="FFFFFF"/>
              </w:rPr>
              <w:t>KKDF’nin</w:t>
            </w:r>
            <w:proofErr w:type="spellEnd"/>
            <w:r w:rsidR="00DD55BD">
              <w:rPr>
                <w:rFonts w:cs="Times New Roman"/>
                <w:color w:val="000000" w:themeColor="text1"/>
                <w:szCs w:val="24"/>
                <w:shd w:val="clear" w:color="auto" w:fill="FFFFFF"/>
              </w:rPr>
              <w:t xml:space="preserve"> doğacağı unutulmamalıdır.</w:t>
            </w:r>
          </w:p>
          <w:p w:rsidR="00476EFD" w:rsidRDefault="00476EFD" w:rsidP="00DD55BD">
            <w:pPr>
              <w:jc w:val="both"/>
              <w:rPr>
                <w:rFonts w:cs="Times New Roman"/>
                <w:color w:val="000000" w:themeColor="text1"/>
                <w:szCs w:val="24"/>
                <w:shd w:val="clear" w:color="auto" w:fill="FFFFFF"/>
              </w:rPr>
            </w:pPr>
          </w:p>
          <w:p w:rsidR="006842AE" w:rsidRDefault="00476EFD" w:rsidP="003A118C">
            <w:pPr>
              <w:jc w:val="both"/>
              <w:rPr>
                <w:rFonts w:cs="Times New Roman"/>
                <w:color w:val="000000" w:themeColor="text1"/>
                <w:szCs w:val="24"/>
                <w:shd w:val="clear" w:color="auto" w:fill="FFFFFF"/>
              </w:rPr>
            </w:pPr>
            <w:r>
              <w:rPr>
                <w:rFonts w:cs="Times New Roman"/>
                <w:color w:val="000000" w:themeColor="text1"/>
                <w:szCs w:val="24"/>
                <w:shd w:val="clear" w:color="auto" w:fill="FFFFFF"/>
              </w:rPr>
              <w:lastRenderedPageBreak/>
              <w:t>Dolayısıyla</w:t>
            </w:r>
            <w:r w:rsidR="00676FAD">
              <w:rPr>
                <w:rFonts w:cs="Times New Roman"/>
                <w:color w:val="000000" w:themeColor="text1"/>
                <w:szCs w:val="24"/>
                <w:shd w:val="clear" w:color="auto" w:fill="FFFFFF"/>
              </w:rPr>
              <w:t>, -</w:t>
            </w:r>
            <w:proofErr w:type="spellStart"/>
            <w:r w:rsidR="00676FAD">
              <w:rPr>
                <w:rFonts w:cs="Times New Roman"/>
                <w:color w:val="000000" w:themeColor="text1"/>
                <w:szCs w:val="24"/>
                <w:shd w:val="clear" w:color="auto" w:fill="FFFFFF"/>
              </w:rPr>
              <w:t>KKDF’nin</w:t>
            </w:r>
            <w:proofErr w:type="spellEnd"/>
            <w:r w:rsidR="00676FAD">
              <w:rPr>
                <w:rFonts w:cs="Times New Roman"/>
                <w:color w:val="000000" w:themeColor="text1"/>
                <w:szCs w:val="24"/>
                <w:shd w:val="clear" w:color="auto" w:fill="FFFFFF"/>
              </w:rPr>
              <w:t xml:space="preserve"> doğup doğmaması hususunda-</w:t>
            </w:r>
            <w:r>
              <w:rPr>
                <w:rFonts w:cs="Times New Roman"/>
                <w:color w:val="000000" w:themeColor="text1"/>
                <w:szCs w:val="24"/>
                <w:shd w:val="clear" w:color="auto" w:fill="FFFFFF"/>
              </w:rPr>
              <w:t xml:space="preserve"> ithalat işlemleri açısından belirleyici kriter, eşyanın </w:t>
            </w:r>
            <w:r w:rsidR="00676FAD">
              <w:rPr>
                <w:rFonts w:cs="Times New Roman"/>
                <w:color w:val="000000" w:themeColor="text1"/>
                <w:szCs w:val="24"/>
                <w:shd w:val="clear" w:color="auto" w:fill="FFFFFF"/>
              </w:rPr>
              <w:t xml:space="preserve">belgelerinde </w:t>
            </w:r>
            <w:r>
              <w:rPr>
                <w:rFonts w:cs="Times New Roman"/>
                <w:color w:val="000000" w:themeColor="text1"/>
                <w:szCs w:val="24"/>
                <w:shd w:val="clear" w:color="auto" w:fill="FFFFFF"/>
              </w:rPr>
              <w:t xml:space="preserve">ödeme şeklinin ne </w:t>
            </w:r>
            <w:r w:rsidR="00676FAD">
              <w:rPr>
                <w:rFonts w:cs="Times New Roman"/>
                <w:color w:val="000000" w:themeColor="text1"/>
                <w:szCs w:val="24"/>
                <w:shd w:val="clear" w:color="auto" w:fill="FFFFFF"/>
              </w:rPr>
              <w:t>yazdığı</w:t>
            </w:r>
            <w:r>
              <w:rPr>
                <w:rFonts w:cs="Times New Roman"/>
                <w:color w:val="000000" w:themeColor="text1"/>
                <w:szCs w:val="24"/>
                <w:shd w:val="clear" w:color="auto" w:fill="FFFFFF"/>
              </w:rPr>
              <w:t xml:space="preserve"> değil; gümrük yükümlülüğünün </w:t>
            </w:r>
            <w:proofErr w:type="gramStart"/>
            <w:r>
              <w:rPr>
                <w:rFonts w:cs="Times New Roman"/>
                <w:color w:val="000000" w:themeColor="text1"/>
                <w:szCs w:val="24"/>
                <w:shd w:val="clear" w:color="auto" w:fill="FFFFFF"/>
              </w:rPr>
              <w:t>başladığı  tarih</w:t>
            </w:r>
            <w:proofErr w:type="gramEnd"/>
            <w:r>
              <w:rPr>
                <w:rFonts w:cs="Times New Roman"/>
                <w:color w:val="000000" w:themeColor="text1"/>
                <w:szCs w:val="24"/>
                <w:shd w:val="clear" w:color="auto" w:fill="FFFFFF"/>
              </w:rPr>
              <w:t xml:space="preserve"> olan Beyannamenin tescil tarihine kadar (bu tarih dahil) mal bedelinin ödenip ödenmediği</w:t>
            </w:r>
            <w:r w:rsidR="00676FAD">
              <w:rPr>
                <w:rFonts w:cs="Times New Roman"/>
                <w:color w:val="000000" w:themeColor="text1"/>
                <w:szCs w:val="24"/>
                <w:shd w:val="clear" w:color="auto" w:fill="FFFFFF"/>
              </w:rPr>
              <w:t>nin tevsiki hususudur</w:t>
            </w:r>
            <w:r>
              <w:rPr>
                <w:rFonts w:cs="Times New Roman"/>
                <w:color w:val="000000" w:themeColor="text1"/>
                <w:szCs w:val="24"/>
                <w:shd w:val="clear" w:color="auto" w:fill="FFFFFF"/>
              </w:rPr>
              <w:t xml:space="preserve">. </w:t>
            </w:r>
          </w:p>
          <w:p w:rsidR="002512D5" w:rsidRPr="003A118C" w:rsidRDefault="002512D5" w:rsidP="003A118C">
            <w:pPr>
              <w:jc w:val="both"/>
              <w:rPr>
                <w:rFonts w:cs="Times New Roman"/>
                <w:color w:val="000000" w:themeColor="text1"/>
                <w:szCs w:val="24"/>
                <w:shd w:val="clear" w:color="auto" w:fill="FFFFFF"/>
              </w:rPr>
            </w:pPr>
          </w:p>
        </w:tc>
      </w:tr>
      <w:tr w:rsidR="005947BD" w:rsidTr="001C2918">
        <w:tc>
          <w:tcPr>
            <w:tcW w:w="475" w:type="dxa"/>
            <w:vMerge w:val="restart"/>
            <w:vAlign w:val="center"/>
          </w:tcPr>
          <w:p w:rsidR="006701A1" w:rsidRDefault="006701A1" w:rsidP="006701A1">
            <w:pPr>
              <w:pStyle w:val="ListeParagraf"/>
              <w:ind w:left="0"/>
              <w:jc w:val="both"/>
              <w:rPr>
                <w:rFonts w:cs="Times New Roman"/>
                <w:b/>
                <w:color w:val="212529"/>
              </w:rPr>
            </w:pPr>
            <w:r>
              <w:rPr>
                <w:rFonts w:cs="Times New Roman"/>
                <w:b/>
                <w:color w:val="212529"/>
              </w:rPr>
              <w:lastRenderedPageBreak/>
              <w:t>3</w:t>
            </w:r>
          </w:p>
        </w:tc>
        <w:tc>
          <w:tcPr>
            <w:tcW w:w="8172" w:type="dxa"/>
            <w:tcBorders>
              <w:bottom w:val="dashSmallGap" w:sz="4" w:space="0" w:color="auto"/>
            </w:tcBorders>
          </w:tcPr>
          <w:p w:rsidR="006701A1" w:rsidRPr="0047212A" w:rsidRDefault="0047212A" w:rsidP="006701A1">
            <w:pPr>
              <w:pStyle w:val="ListeParagraf"/>
              <w:ind w:left="708"/>
              <w:jc w:val="both"/>
              <w:rPr>
                <w:rFonts w:cs="Times New Roman"/>
                <w:b/>
                <w:color w:val="000000" w:themeColor="text1"/>
                <w:szCs w:val="24"/>
              </w:rPr>
            </w:pPr>
            <w:r w:rsidRPr="0047212A">
              <w:rPr>
                <w:b/>
                <w:color w:val="000000" w:themeColor="text1"/>
              </w:rPr>
              <w:t>Kabul Kredili</w:t>
            </w:r>
            <w:r w:rsidR="004605B0" w:rsidRPr="0047212A">
              <w:rPr>
                <w:b/>
                <w:color w:val="000000" w:themeColor="text1"/>
              </w:rPr>
              <w:t xml:space="preserve">, </w:t>
            </w:r>
            <w:r w:rsidRPr="0047212A">
              <w:rPr>
                <w:b/>
                <w:color w:val="000000" w:themeColor="text1"/>
              </w:rPr>
              <w:t xml:space="preserve">Vadeli Akreditif </w:t>
            </w:r>
            <w:proofErr w:type="gramStart"/>
            <w:r w:rsidR="004605B0" w:rsidRPr="0047212A">
              <w:rPr>
                <w:b/>
                <w:color w:val="000000" w:themeColor="text1"/>
              </w:rPr>
              <w:t>Ve</w:t>
            </w:r>
            <w:proofErr w:type="gramEnd"/>
            <w:r w:rsidR="004605B0" w:rsidRPr="0047212A">
              <w:rPr>
                <w:b/>
                <w:color w:val="000000" w:themeColor="text1"/>
              </w:rPr>
              <w:t xml:space="preserve"> </w:t>
            </w:r>
            <w:r w:rsidRPr="0047212A">
              <w:rPr>
                <w:b/>
                <w:color w:val="000000" w:themeColor="text1"/>
              </w:rPr>
              <w:t xml:space="preserve">Mal Mukabili Ödeme Şekillerine Göre Yapılan İthalatta KKDF </w:t>
            </w:r>
            <w:r w:rsidR="00365C96">
              <w:rPr>
                <w:b/>
                <w:color w:val="000000" w:themeColor="text1"/>
              </w:rPr>
              <w:t>Matrahını Oluşturan Unsurlar Nelerdir</w:t>
            </w:r>
            <w:r w:rsidR="004605B0">
              <w:rPr>
                <w:b/>
                <w:color w:val="000000" w:themeColor="text1"/>
              </w:rPr>
              <w:t xml:space="preserve">; </w:t>
            </w:r>
            <w:r w:rsidR="00365C96">
              <w:rPr>
                <w:b/>
                <w:color w:val="000000" w:themeColor="text1"/>
              </w:rPr>
              <w:t xml:space="preserve">KKDF </w:t>
            </w:r>
            <w:r w:rsidRPr="0047212A">
              <w:rPr>
                <w:b/>
                <w:color w:val="000000" w:themeColor="text1"/>
              </w:rPr>
              <w:t xml:space="preserve">Nasıl </w:t>
            </w:r>
            <w:r w:rsidR="00365C96">
              <w:rPr>
                <w:b/>
                <w:color w:val="000000" w:themeColor="text1"/>
              </w:rPr>
              <w:t>Hesaplanmaktadır</w:t>
            </w:r>
            <w:r w:rsidR="004605B0" w:rsidRPr="0047212A">
              <w:rPr>
                <w:b/>
                <w:color w:val="000000" w:themeColor="text1"/>
              </w:rPr>
              <w:t>?</w:t>
            </w:r>
          </w:p>
        </w:tc>
      </w:tr>
      <w:tr w:rsidR="005947BD" w:rsidTr="001C2918">
        <w:tc>
          <w:tcPr>
            <w:tcW w:w="475" w:type="dxa"/>
            <w:vMerge/>
            <w:vAlign w:val="center"/>
          </w:tcPr>
          <w:p w:rsidR="006701A1" w:rsidRDefault="006701A1" w:rsidP="006701A1">
            <w:pPr>
              <w:pStyle w:val="ListeParagraf"/>
              <w:ind w:left="0"/>
              <w:jc w:val="both"/>
              <w:rPr>
                <w:rFonts w:cs="Times New Roman"/>
                <w:b/>
                <w:color w:val="212529"/>
              </w:rPr>
            </w:pPr>
          </w:p>
        </w:tc>
        <w:tc>
          <w:tcPr>
            <w:tcW w:w="8172" w:type="dxa"/>
            <w:tcBorders>
              <w:top w:val="dashSmallGap" w:sz="4" w:space="0" w:color="auto"/>
            </w:tcBorders>
          </w:tcPr>
          <w:p w:rsidR="006701A1" w:rsidRDefault="0047212A" w:rsidP="00AB6CC9">
            <w:pPr>
              <w:jc w:val="both"/>
            </w:pPr>
            <w:r>
              <w:t xml:space="preserve">KKDF Hakkında 6 Sıra No.lu Tebliğin </w:t>
            </w:r>
            <w:proofErr w:type="gramStart"/>
            <w:r>
              <w:t xml:space="preserve">2 </w:t>
            </w:r>
            <w:proofErr w:type="spellStart"/>
            <w:r>
              <w:t>nci</w:t>
            </w:r>
            <w:proofErr w:type="spellEnd"/>
            <w:proofErr w:type="gramEnd"/>
            <w:r>
              <w:t xml:space="preserve"> maddesi uyarınca kabul kredili, vadeli akreditif ve mal mukabili ödeme şekillerine göre yapılan ithalatta KKDF kesintisi; ithalat tutarının, KKDF kesintisinin yatırıldığı tarihteki gösterge niteliğindeki Merkez Bankası döviz alış kuru esas alınarak bulunacak Türk Lirası karşılığı üzerinden hesaplanarak, gümrük yükümlülüğünün başladığı tarihten önce bankalara yatırıl</w:t>
            </w:r>
            <w:r w:rsidR="0095139B">
              <w:t>acağı hüküm altına alınmıştır.</w:t>
            </w:r>
          </w:p>
          <w:p w:rsidR="0047212A" w:rsidRDefault="0047212A" w:rsidP="00AB6CC9">
            <w:pPr>
              <w:jc w:val="both"/>
              <w:rPr>
                <w:rFonts w:cs="Times New Roman"/>
                <w:b/>
                <w:color w:val="000000" w:themeColor="text1"/>
              </w:rPr>
            </w:pPr>
          </w:p>
          <w:p w:rsidR="0047212A" w:rsidRDefault="0047212A" w:rsidP="00AB6CC9">
            <w:pPr>
              <w:jc w:val="both"/>
            </w:pPr>
            <w:r>
              <w:t xml:space="preserve">Kabul kredili, vadeli akreditif ve mal mukabili ödeme şekillerine göre yapılan ithalatta KKDF kesintisinin matrahını oluşturan ithalat tutarının (Gümrük Beyannamesinde belirtilen teslim şekline göre, ithalat değerine eşit olan kredi tutarı) </w:t>
            </w:r>
          </w:p>
          <w:p w:rsidR="0047212A" w:rsidRDefault="0047212A" w:rsidP="0047212A">
            <w:pPr>
              <w:pStyle w:val="ListeParagraf"/>
              <w:numPr>
                <w:ilvl w:val="0"/>
                <w:numId w:val="32"/>
              </w:numPr>
              <w:jc w:val="both"/>
            </w:pPr>
            <w:r>
              <w:t xml:space="preserve">Teslim şekli CIF değer olarak belirlenmiş ise CIF değer; </w:t>
            </w:r>
          </w:p>
          <w:p w:rsidR="0047212A" w:rsidRDefault="0047212A" w:rsidP="00AB6CC9">
            <w:pPr>
              <w:pStyle w:val="ListeParagraf"/>
              <w:numPr>
                <w:ilvl w:val="0"/>
                <w:numId w:val="32"/>
              </w:numPr>
              <w:jc w:val="both"/>
            </w:pPr>
            <w:r>
              <w:t xml:space="preserve">Teslim şeklinin FOB değer olarak belirlenmesi durumunda da FOB değer, </w:t>
            </w:r>
          </w:p>
          <w:p w:rsidR="0047212A" w:rsidRDefault="0047212A" w:rsidP="00AB6CC9">
            <w:pPr>
              <w:jc w:val="both"/>
            </w:pPr>
            <w:proofErr w:type="gramStart"/>
            <w:r>
              <w:t>dikkate</w:t>
            </w:r>
            <w:proofErr w:type="gramEnd"/>
            <w:r>
              <w:t xml:space="preserve"> alınarak hesaplanması gerekmektedir.</w:t>
            </w:r>
          </w:p>
          <w:p w:rsidR="0047212A" w:rsidRDefault="0047212A" w:rsidP="00AB6CC9">
            <w:pPr>
              <w:jc w:val="both"/>
            </w:pPr>
          </w:p>
          <w:p w:rsidR="0047212A" w:rsidRDefault="0047212A" w:rsidP="00AB6CC9">
            <w:pPr>
              <w:jc w:val="both"/>
            </w:pPr>
            <w:r>
              <w:t>Buna göre kabul kredili, vadeli akreditif ve mal mukabili ödeme şekillerine göre yapılan ithalatta KKDF kesintisi aşağıdaki şekilde hesaplan</w:t>
            </w:r>
            <w:r w:rsidR="00F6287B">
              <w:t>maktadır:</w:t>
            </w:r>
          </w:p>
          <w:p w:rsidR="0047212A" w:rsidRDefault="0047212A" w:rsidP="00AB6CC9">
            <w:pPr>
              <w:jc w:val="both"/>
            </w:pPr>
          </w:p>
          <w:p w:rsidR="0047212A" w:rsidRPr="0047212A" w:rsidRDefault="0047212A" w:rsidP="00F6287B">
            <w:pPr>
              <w:pStyle w:val="ListeParagraf"/>
              <w:jc w:val="both"/>
              <w:rPr>
                <w:rFonts w:cs="Times New Roman"/>
                <w:b/>
                <w:color w:val="000000" w:themeColor="text1"/>
              </w:rPr>
            </w:pPr>
            <w:r>
              <w:t>KKDF Kesintisi Tutarı = İthalat Tutarı x KKDF Kesintisi Oranı</w:t>
            </w:r>
          </w:p>
          <w:p w:rsidR="0047212A" w:rsidRDefault="003B59D7" w:rsidP="0047212A">
            <w:pPr>
              <w:jc w:val="both"/>
            </w:pPr>
            <w:r>
              <w:t>Bu şekilde bulunan KKDF kesintisi tutarı; KKDF kesintisinin yatırıldığı tarihteki Merkez Bankası Döviz Alış Kuru esas alınarak Türk Lirasına çevril</w:t>
            </w:r>
            <w:r w:rsidR="00F6287B">
              <w:t xml:space="preserve">mekte </w:t>
            </w:r>
            <w:r>
              <w:t>ve gümrük beyannamesine ilave edil</w:t>
            </w:r>
            <w:r w:rsidR="00F6287B">
              <w:t>mektedir</w:t>
            </w:r>
            <w:r>
              <w:t>.</w:t>
            </w:r>
          </w:p>
          <w:p w:rsidR="003B59D7" w:rsidRPr="0047212A" w:rsidRDefault="003B59D7" w:rsidP="0047212A">
            <w:pPr>
              <w:jc w:val="both"/>
              <w:rPr>
                <w:rFonts w:cs="Times New Roman"/>
                <w:b/>
                <w:color w:val="000000" w:themeColor="text1"/>
              </w:rPr>
            </w:pPr>
          </w:p>
        </w:tc>
      </w:tr>
      <w:tr w:rsidR="005947BD" w:rsidTr="001C2918">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4</w:t>
            </w:r>
          </w:p>
        </w:tc>
        <w:tc>
          <w:tcPr>
            <w:tcW w:w="8172" w:type="dxa"/>
            <w:tcBorders>
              <w:bottom w:val="dashSmallGap" w:sz="4" w:space="0" w:color="auto"/>
            </w:tcBorders>
          </w:tcPr>
          <w:p w:rsidR="00AB6CC9" w:rsidRPr="00A60509" w:rsidRDefault="00A60509" w:rsidP="00AB6CC9">
            <w:pPr>
              <w:pStyle w:val="ListeParagraf"/>
              <w:ind w:left="708"/>
              <w:jc w:val="both"/>
              <w:rPr>
                <w:rFonts w:cs="Times New Roman"/>
                <w:b/>
                <w:color w:val="000000" w:themeColor="text1"/>
                <w:szCs w:val="24"/>
              </w:rPr>
            </w:pPr>
            <w:r w:rsidRPr="00A60509">
              <w:rPr>
                <w:rFonts w:cs="Times New Roman"/>
                <w:b/>
                <w:color w:val="000000" w:themeColor="text1"/>
                <w:szCs w:val="24"/>
                <w:shd w:val="clear" w:color="auto" w:fill="FFFFFF"/>
              </w:rPr>
              <w:t xml:space="preserve">Serbest Bölgelerden Yapılan İthalat İşlemleri </w:t>
            </w:r>
            <w:proofErr w:type="gramStart"/>
            <w:r w:rsidRPr="00A60509">
              <w:rPr>
                <w:rFonts w:cs="Times New Roman"/>
                <w:b/>
                <w:color w:val="000000" w:themeColor="text1"/>
                <w:szCs w:val="24"/>
                <w:shd w:val="clear" w:color="auto" w:fill="FFFFFF"/>
              </w:rPr>
              <w:t>İle</w:t>
            </w:r>
            <w:proofErr w:type="gramEnd"/>
            <w:r w:rsidRPr="00A60509">
              <w:rPr>
                <w:rFonts w:cs="Times New Roman"/>
                <w:b/>
                <w:color w:val="000000" w:themeColor="text1"/>
                <w:szCs w:val="24"/>
                <w:shd w:val="clear" w:color="auto" w:fill="FFFFFF"/>
              </w:rPr>
              <w:t xml:space="preserve"> Antrepolarda Veya Geçici Depolama Yerlerinde Yapılan Eşya Devirlerinde K</w:t>
            </w:r>
            <w:r w:rsidR="00B156F4">
              <w:rPr>
                <w:rFonts w:cs="Times New Roman"/>
                <w:b/>
                <w:color w:val="000000" w:themeColor="text1"/>
                <w:szCs w:val="24"/>
                <w:shd w:val="clear" w:color="auto" w:fill="FFFFFF"/>
              </w:rPr>
              <w:t xml:space="preserve">KDF Kesintisi Yapılır </w:t>
            </w:r>
            <w:r w:rsidR="001E6AF0">
              <w:rPr>
                <w:rFonts w:cs="Times New Roman"/>
                <w:b/>
                <w:color w:val="000000" w:themeColor="text1"/>
                <w:szCs w:val="24"/>
                <w:shd w:val="clear" w:color="auto" w:fill="FFFFFF"/>
              </w:rPr>
              <w:t>m</w:t>
            </w:r>
            <w:r w:rsidR="004605B0">
              <w:rPr>
                <w:rFonts w:cs="Times New Roman"/>
                <w:b/>
                <w:color w:val="000000" w:themeColor="text1"/>
                <w:szCs w:val="24"/>
                <w:shd w:val="clear" w:color="auto" w:fill="FFFFFF"/>
              </w:rPr>
              <w:t>ı?</w:t>
            </w:r>
          </w:p>
        </w:tc>
      </w:tr>
      <w:tr w:rsidR="005947BD" w:rsidTr="001C2918">
        <w:tc>
          <w:tcPr>
            <w:tcW w:w="475" w:type="dxa"/>
            <w:vMerge/>
            <w:vAlign w:val="center"/>
          </w:tcPr>
          <w:p w:rsidR="00AB6CC9" w:rsidRDefault="00AB6CC9" w:rsidP="00AB6CC9">
            <w:pPr>
              <w:pStyle w:val="ListeParagraf"/>
              <w:ind w:left="0"/>
              <w:jc w:val="both"/>
              <w:rPr>
                <w:rFonts w:cs="Times New Roman"/>
                <w:b/>
                <w:color w:val="212529"/>
              </w:rPr>
            </w:pPr>
          </w:p>
        </w:tc>
        <w:tc>
          <w:tcPr>
            <w:tcW w:w="8172" w:type="dxa"/>
            <w:tcBorders>
              <w:top w:val="dashSmallGap" w:sz="4" w:space="0" w:color="auto"/>
            </w:tcBorders>
          </w:tcPr>
          <w:p w:rsidR="00AB6CC9" w:rsidRPr="006714E3" w:rsidRDefault="00D04F9B" w:rsidP="00D04F9B">
            <w:pPr>
              <w:jc w:val="both"/>
              <w:rPr>
                <w:rFonts w:cs="Times New Roman"/>
                <w:color w:val="000000" w:themeColor="text1"/>
                <w:szCs w:val="24"/>
              </w:rPr>
            </w:pPr>
            <w:r w:rsidRPr="006714E3">
              <w:rPr>
                <w:rFonts w:cs="Times New Roman"/>
                <w:color w:val="000000" w:themeColor="text1"/>
                <w:szCs w:val="24"/>
              </w:rPr>
              <w:t>Serbest Bölgelerden yapılan işlemler ile Antrepolarda ve/veya Geçici depolama yerlerinden yapılan devir işlemleri ithalat olarak değerlendirildiği</w:t>
            </w:r>
            <w:r w:rsidR="00F56884">
              <w:rPr>
                <w:rFonts w:cs="Times New Roman"/>
                <w:color w:val="000000" w:themeColor="text1"/>
                <w:szCs w:val="24"/>
              </w:rPr>
              <w:t xml:space="preserve"> i</w:t>
            </w:r>
            <w:r w:rsidRPr="006714E3">
              <w:rPr>
                <w:rFonts w:cs="Times New Roman"/>
                <w:color w:val="000000" w:themeColor="text1"/>
                <w:szCs w:val="24"/>
              </w:rPr>
              <w:t xml:space="preserve">çin yapılan ithalatın vadeli olması koşuluyla KKDF kesintisinin söz konusu olduğu bilinmelidir. </w:t>
            </w:r>
            <w:r w:rsidR="003A3FBC" w:rsidRPr="006714E3">
              <w:rPr>
                <w:rFonts w:cs="Times New Roman"/>
                <w:color w:val="000000" w:themeColor="text1"/>
                <w:szCs w:val="24"/>
              </w:rPr>
              <w:t xml:space="preserve">Konuyla ilgili gümrükler genel müdürlüğünün 2011/16 sayılı genelgeleri ile 2017/20 sayılı genelgelerinde tafsilatlı açıklamalar yapıldığı üzere </w:t>
            </w:r>
            <w:r w:rsidRPr="006714E3">
              <w:rPr>
                <w:rFonts w:cs="Times New Roman"/>
                <w:color w:val="000000" w:themeColor="text1"/>
                <w:szCs w:val="24"/>
              </w:rPr>
              <w:t>KKDF Kesintisinin gündeme gelmemesi için;</w:t>
            </w:r>
          </w:p>
          <w:p w:rsidR="00AE4226" w:rsidRPr="006714E3" w:rsidRDefault="003A3FBC" w:rsidP="00AE4226">
            <w:pPr>
              <w:pStyle w:val="ListeParagraf"/>
              <w:numPr>
                <w:ilvl w:val="0"/>
                <w:numId w:val="36"/>
              </w:numPr>
              <w:jc w:val="both"/>
              <w:rPr>
                <w:rFonts w:cs="Times New Roman"/>
                <w:color w:val="000000" w:themeColor="text1"/>
                <w:szCs w:val="24"/>
                <w:shd w:val="clear" w:color="auto" w:fill="FFFFFF"/>
              </w:rPr>
            </w:pPr>
            <w:r w:rsidRPr="006714E3">
              <w:rPr>
                <w:rFonts w:cs="Times New Roman"/>
                <w:b/>
                <w:color w:val="000000" w:themeColor="text1"/>
                <w:szCs w:val="24"/>
                <w:u w:val="single"/>
                <w:shd w:val="clear" w:color="auto" w:fill="FFFFFF"/>
              </w:rPr>
              <w:t>Serbest Bölge Açısından:</w:t>
            </w:r>
            <w:r w:rsidRPr="006714E3">
              <w:rPr>
                <w:rFonts w:cs="Times New Roman"/>
                <w:color w:val="000000" w:themeColor="text1"/>
                <w:szCs w:val="24"/>
                <w:shd w:val="clear" w:color="auto" w:fill="FFFFFF"/>
              </w:rPr>
              <w:t xml:space="preserve"> </w:t>
            </w:r>
            <w:r w:rsidR="00AE4226" w:rsidRPr="006714E3">
              <w:rPr>
                <w:rFonts w:cs="Times New Roman"/>
                <w:color w:val="000000" w:themeColor="text1"/>
                <w:szCs w:val="24"/>
                <w:shd w:val="clear" w:color="auto" w:fill="FFFFFF"/>
              </w:rPr>
              <w:t>Hem yurt dışındaki asıl ihracatçıya yapılan ödemenin hem de Türkiye’den serbest bölgeye yapılan ödemenin gümrük yükümlülüğünün başladığı tarihten önce</w:t>
            </w:r>
            <w:r w:rsidR="00357A24">
              <w:rPr>
                <w:rFonts w:cs="Times New Roman"/>
                <w:color w:val="000000" w:themeColor="text1"/>
                <w:szCs w:val="24"/>
                <w:shd w:val="clear" w:color="auto" w:fill="FFFFFF"/>
              </w:rPr>
              <w:t xml:space="preserve"> </w:t>
            </w:r>
            <w:r w:rsidR="00357A24">
              <w:rPr>
                <w:color w:val="000000" w:themeColor="text1"/>
              </w:rPr>
              <w:t>(ve/veya bu tarihte)</w:t>
            </w:r>
            <w:r w:rsidR="00AE4226" w:rsidRPr="006714E3">
              <w:rPr>
                <w:rFonts w:cs="Times New Roman"/>
                <w:color w:val="000000" w:themeColor="text1"/>
                <w:szCs w:val="24"/>
                <w:shd w:val="clear" w:color="auto" w:fill="FFFFFF"/>
              </w:rPr>
              <w:t xml:space="preserve"> tamamlandığı gümrük idaresine tevsik edilmesi gerekir.</w:t>
            </w:r>
          </w:p>
          <w:p w:rsidR="003A3FBC" w:rsidRPr="006714E3" w:rsidRDefault="003A3FBC" w:rsidP="00AE4226">
            <w:pPr>
              <w:pStyle w:val="ListeParagraf"/>
              <w:numPr>
                <w:ilvl w:val="0"/>
                <w:numId w:val="36"/>
              </w:numPr>
              <w:jc w:val="both"/>
              <w:rPr>
                <w:rFonts w:cs="Times New Roman"/>
                <w:b/>
                <w:color w:val="000000" w:themeColor="text1"/>
                <w:szCs w:val="24"/>
                <w:shd w:val="clear" w:color="auto" w:fill="FFFFFF"/>
              </w:rPr>
            </w:pPr>
            <w:r w:rsidRPr="006714E3">
              <w:rPr>
                <w:rFonts w:cs="Times New Roman"/>
                <w:b/>
                <w:color w:val="000000" w:themeColor="text1"/>
                <w:szCs w:val="24"/>
              </w:rPr>
              <w:t xml:space="preserve">Antrepolarda Ve/Veya Geçici Depolama Yerlerinde Yapılan Devir İşlemleri Açısından: </w:t>
            </w:r>
            <w:r w:rsidRPr="006714E3">
              <w:rPr>
                <w:rFonts w:cs="Times New Roman"/>
                <w:color w:val="000000" w:themeColor="text1"/>
                <w:szCs w:val="24"/>
              </w:rPr>
              <w:t>G</w:t>
            </w:r>
            <w:r w:rsidRPr="006714E3">
              <w:rPr>
                <w:rFonts w:cs="Times New Roman"/>
                <w:color w:val="000000" w:themeColor="text1"/>
                <w:szCs w:val="24"/>
                <w:shd w:val="clear" w:color="auto" w:fill="FFFFFF"/>
              </w:rPr>
              <w:t xml:space="preserve">erek devreden tarafından gönderici firmaya yapılacak transferin, gerekse eşyayı devralanın devredene yapacağı transferin, satıcı veya göndericisi belli alıcısı emre olan eşyada ise alıcının satıcıya veya göndericiye yapacağı transferin gümrük yükümlülüğünün başladığı tarihten önce (veya bu tarihte) tamamlanmış olması ve bu durumun </w:t>
            </w:r>
            <w:r w:rsidRPr="006714E3">
              <w:rPr>
                <w:rFonts w:cs="Times New Roman"/>
                <w:color w:val="000000" w:themeColor="text1"/>
                <w:szCs w:val="24"/>
                <w:shd w:val="clear" w:color="auto" w:fill="FFFFFF"/>
              </w:rPr>
              <w:lastRenderedPageBreak/>
              <w:t>ilgili gümrük idarelerine ibraz edilecek belgelerle tevsik edilmesi gerekmektedir.</w:t>
            </w:r>
          </w:p>
          <w:p w:rsidR="003A3FBC" w:rsidRPr="006714E3" w:rsidRDefault="003A3FBC" w:rsidP="003A3FBC">
            <w:pPr>
              <w:jc w:val="both"/>
              <w:rPr>
                <w:rFonts w:cs="Times New Roman"/>
                <w:color w:val="000000" w:themeColor="text1"/>
                <w:szCs w:val="24"/>
                <w:shd w:val="clear" w:color="auto" w:fill="FFFFFF"/>
              </w:rPr>
            </w:pPr>
          </w:p>
          <w:p w:rsidR="003A3FBC" w:rsidRPr="006714E3" w:rsidRDefault="003A3FBC" w:rsidP="003A3FBC">
            <w:pPr>
              <w:jc w:val="both"/>
              <w:rPr>
                <w:rFonts w:cs="Times New Roman"/>
                <w:b/>
                <w:color w:val="000000" w:themeColor="text1"/>
                <w:szCs w:val="24"/>
                <w:u w:val="single"/>
                <w:shd w:val="clear" w:color="auto" w:fill="FFFFFF"/>
              </w:rPr>
            </w:pPr>
            <w:r w:rsidRPr="006714E3">
              <w:rPr>
                <w:rFonts w:cs="Times New Roman"/>
                <w:b/>
                <w:color w:val="000000" w:themeColor="text1"/>
                <w:szCs w:val="24"/>
                <w:u w:val="single"/>
                <w:shd w:val="clear" w:color="auto" w:fill="FFFFFF"/>
              </w:rPr>
              <w:t>Ayrıca:</w:t>
            </w:r>
          </w:p>
          <w:p w:rsidR="003A3FBC" w:rsidRPr="006714E3" w:rsidRDefault="003A3FBC" w:rsidP="003A3FBC">
            <w:pPr>
              <w:jc w:val="both"/>
              <w:rPr>
                <w:rFonts w:cs="Times New Roman"/>
                <w:color w:val="000000" w:themeColor="text1"/>
                <w:szCs w:val="24"/>
                <w:shd w:val="clear" w:color="auto" w:fill="FFFFFF"/>
              </w:rPr>
            </w:pPr>
          </w:p>
          <w:p w:rsidR="00D9310B" w:rsidRPr="006714E3" w:rsidRDefault="00E02531" w:rsidP="00D9310B">
            <w:pPr>
              <w:pStyle w:val="ListeParagraf"/>
              <w:numPr>
                <w:ilvl w:val="0"/>
                <w:numId w:val="36"/>
              </w:numPr>
              <w:jc w:val="both"/>
              <w:rPr>
                <w:rFonts w:cs="Times New Roman"/>
                <w:color w:val="000000" w:themeColor="text1"/>
                <w:szCs w:val="24"/>
                <w:shd w:val="clear" w:color="auto" w:fill="FFFFFF"/>
              </w:rPr>
            </w:pPr>
            <w:r w:rsidRPr="006714E3">
              <w:rPr>
                <w:rFonts w:cs="Times New Roman"/>
                <w:color w:val="000000" w:themeColor="text1"/>
                <w:szCs w:val="24"/>
                <w:shd w:val="clear" w:color="auto" w:fill="FFFFFF"/>
              </w:rPr>
              <w:t xml:space="preserve">Serbest Bölgeler Dış Ticaret teamülleri açısından üçüncü ülke sayıldıkları için </w:t>
            </w:r>
            <w:r w:rsidR="00AE4226" w:rsidRPr="006714E3">
              <w:rPr>
                <w:rFonts w:cs="Times New Roman"/>
                <w:color w:val="000000" w:themeColor="text1"/>
                <w:szCs w:val="24"/>
                <w:shd w:val="clear" w:color="auto" w:fill="FFFFFF"/>
              </w:rPr>
              <w:t>Serbest bölgelerde faaliyet gösteren herhangi bir firmayla ortaklık veya merkez-şube ilişkisi içinde bulunma</w:t>
            </w:r>
            <w:r w:rsidRPr="006714E3">
              <w:rPr>
                <w:rFonts w:cs="Times New Roman"/>
                <w:color w:val="000000" w:themeColor="text1"/>
                <w:szCs w:val="24"/>
                <w:shd w:val="clear" w:color="auto" w:fill="FFFFFF"/>
              </w:rPr>
              <w:t>mak koşuluyla,</w:t>
            </w:r>
            <w:r w:rsidR="003A3FBC" w:rsidRPr="006714E3">
              <w:rPr>
                <w:rFonts w:cs="Times New Roman"/>
                <w:color w:val="000000" w:themeColor="text1"/>
                <w:szCs w:val="24"/>
                <w:shd w:val="clear" w:color="auto" w:fill="FFFFFF"/>
              </w:rPr>
              <w:t xml:space="preserve"> asıl ihracatçıya yap</w:t>
            </w:r>
            <w:r w:rsidRPr="006714E3">
              <w:rPr>
                <w:rFonts w:cs="Times New Roman"/>
                <w:color w:val="000000" w:themeColor="text1"/>
                <w:szCs w:val="24"/>
                <w:shd w:val="clear" w:color="auto" w:fill="FFFFFF"/>
              </w:rPr>
              <w:t xml:space="preserve">ılan </w:t>
            </w:r>
            <w:r w:rsidR="003A3FBC" w:rsidRPr="006714E3">
              <w:rPr>
                <w:rFonts w:cs="Times New Roman"/>
                <w:color w:val="000000" w:themeColor="text1"/>
                <w:szCs w:val="24"/>
                <w:shd w:val="clear" w:color="auto" w:fill="FFFFFF"/>
              </w:rPr>
              <w:t>ödemenin</w:t>
            </w:r>
            <w:r w:rsidR="00736B17" w:rsidRPr="006714E3">
              <w:rPr>
                <w:rFonts w:cs="Times New Roman"/>
                <w:color w:val="000000" w:themeColor="text1"/>
                <w:szCs w:val="24"/>
                <w:shd w:val="clear" w:color="auto" w:fill="FFFFFF"/>
              </w:rPr>
              <w:t xml:space="preserve"> ibraz edilmesine</w:t>
            </w:r>
            <w:r w:rsidR="00420367" w:rsidRPr="006714E3">
              <w:rPr>
                <w:rFonts w:cs="Times New Roman"/>
                <w:color w:val="000000" w:themeColor="text1"/>
                <w:szCs w:val="24"/>
                <w:shd w:val="clear" w:color="auto" w:fill="FFFFFF"/>
              </w:rPr>
              <w:t xml:space="preserve"> gerek olmadığı,</w:t>
            </w:r>
          </w:p>
          <w:p w:rsidR="00420367" w:rsidRPr="006714E3" w:rsidRDefault="00D9310B" w:rsidP="00D9310B">
            <w:pPr>
              <w:pStyle w:val="ListeParagraf"/>
              <w:numPr>
                <w:ilvl w:val="0"/>
                <w:numId w:val="36"/>
              </w:numPr>
              <w:jc w:val="both"/>
              <w:rPr>
                <w:rFonts w:cs="Times New Roman"/>
                <w:color w:val="000000" w:themeColor="text1"/>
                <w:szCs w:val="24"/>
                <w:shd w:val="clear" w:color="auto" w:fill="FFFFFF"/>
              </w:rPr>
            </w:pPr>
            <w:r w:rsidRPr="006714E3">
              <w:rPr>
                <w:rFonts w:cs="Times New Roman"/>
                <w:color w:val="000000" w:themeColor="text1"/>
                <w:szCs w:val="24"/>
                <w:shd w:val="clear" w:color="auto" w:fill="FFFFFF"/>
              </w:rPr>
              <w:t>Serbest Bölgede kayıtlı sanayi sicil belgesine sahip firmaların üretim sonucunda elde ettikleri (GTİP değişikliğine neden olan imalat)</w:t>
            </w:r>
            <w:r w:rsidR="00736B17" w:rsidRPr="006714E3">
              <w:rPr>
                <w:rFonts w:cs="Times New Roman"/>
                <w:color w:val="000000" w:themeColor="text1"/>
                <w:szCs w:val="24"/>
                <w:shd w:val="clear" w:color="auto" w:fill="FFFFFF"/>
              </w:rPr>
              <w:t xml:space="preserve"> ürün bedelleri için Türkiye’den yapılan transferin yeterli olduğu, ayrıca asıl ihracatçıya yapılan transferin ibraz edilmesine</w:t>
            </w:r>
            <w:r w:rsidR="00420367" w:rsidRPr="006714E3">
              <w:rPr>
                <w:rFonts w:cs="Times New Roman"/>
                <w:color w:val="000000" w:themeColor="text1"/>
                <w:szCs w:val="24"/>
                <w:shd w:val="clear" w:color="auto" w:fill="FFFFFF"/>
              </w:rPr>
              <w:t xml:space="preserve"> gerek olmadığı,</w:t>
            </w:r>
          </w:p>
          <w:p w:rsidR="00D9310B" w:rsidRPr="006714E3" w:rsidRDefault="00420367" w:rsidP="00D9310B">
            <w:pPr>
              <w:pStyle w:val="ListeParagraf"/>
              <w:numPr>
                <w:ilvl w:val="0"/>
                <w:numId w:val="36"/>
              </w:numPr>
              <w:jc w:val="both"/>
              <w:rPr>
                <w:rFonts w:cs="Times New Roman"/>
                <w:color w:val="000000" w:themeColor="text1"/>
                <w:szCs w:val="24"/>
                <w:shd w:val="clear" w:color="auto" w:fill="FFFFFF"/>
              </w:rPr>
            </w:pPr>
            <w:r w:rsidRPr="006714E3">
              <w:rPr>
                <w:rFonts w:cs="Times New Roman"/>
                <w:color w:val="000000" w:themeColor="text1"/>
                <w:szCs w:val="24"/>
                <w:shd w:val="clear" w:color="auto" w:fill="FFFFFF"/>
              </w:rPr>
              <w:t xml:space="preserve">Serbest bölgelere yapılan ithalatlarla ilgili serbest bölgelerden üçüncü ülkelere yapılan (Türkiye dışına) ithalat bedeli transferleri ile söz konusu işlemlere ilişkin Türkiye’deki banka şubesinden transfer yapılması durumunda elektronik ortamda Transfer Bildirim Formu (Belge ID) üretilmeyeceği; ortaklık veya merkez-şube ilişkisi içinde bulunan firmaların ithalat işlemlerinde yurt dışındaki asıl ihracatçıya ödeme yapıldığına dair durumun tevsikini </w:t>
            </w:r>
            <w:proofErr w:type="spellStart"/>
            <w:r w:rsidRPr="006714E3">
              <w:rPr>
                <w:rFonts w:cs="Times New Roman"/>
                <w:color w:val="000000" w:themeColor="text1"/>
                <w:szCs w:val="24"/>
                <w:shd w:val="clear" w:color="auto" w:fill="FFFFFF"/>
              </w:rPr>
              <w:t>teminen</w:t>
            </w:r>
            <w:proofErr w:type="spellEnd"/>
            <w:r w:rsidRPr="006714E3">
              <w:rPr>
                <w:rFonts w:cs="Times New Roman"/>
                <w:color w:val="000000" w:themeColor="text1"/>
                <w:szCs w:val="24"/>
                <w:shd w:val="clear" w:color="auto" w:fill="FFFFFF"/>
              </w:rPr>
              <w:t xml:space="preserve"> yükümlü tarafından kağıt formun gümrük idaresine ibrazı edilmesi gerektiği,</w:t>
            </w:r>
          </w:p>
          <w:p w:rsidR="006A170F" w:rsidRPr="006714E3" w:rsidRDefault="00420367" w:rsidP="006A170F">
            <w:pPr>
              <w:pStyle w:val="ListeParagraf"/>
              <w:numPr>
                <w:ilvl w:val="0"/>
                <w:numId w:val="36"/>
              </w:numPr>
              <w:jc w:val="both"/>
              <w:rPr>
                <w:rFonts w:cs="Times New Roman"/>
                <w:color w:val="000000" w:themeColor="text1"/>
                <w:szCs w:val="24"/>
                <w:shd w:val="clear" w:color="auto" w:fill="FFFFFF"/>
              </w:rPr>
            </w:pPr>
            <w:r w:rsidRPr="006714E3">
              <w:rPr>
                <w:rFonts w:cs="Times New Roman"/>
                <w:color w:val="000000" w:themeColor="text1"/>
                <w:szCs w:val="24"/>
                <w:shd w:val="clear" w:color="auto" w:fill="FFFFFF"/>
              </w:rPr>
              <w:t xml:space="preserve">Antrepoda veya geçici depolama yerinde satış suretiyle devredilen </w:t>
            </w:r>
            <w:proofErr w:type="spellStart"/>
            <w:r w:rsidRPr="006714E3">
              <w:rPr>
                <w:rFonts w:cs="Times New Roman"/>
                <w:color w:val="000000" w:themeColor="text1"/>
                <w:szCs w:val="24"/>
                <w:shd w:val="clear" w:color="auto" w:fill="FFFFFF"/>
              </w:rPr>
              <w:t>KKDF’ye</w:t>
            </w:r>
            <w:proofErr w:type="spellEnd"/>
            <w:r w:rsidRPr="006714E3">
              <w:rPr>
                <w:rFonts w:cs="Times New Roman"/>
                <w:color w:val="000000" w:themeColor="text1"/>
                <w:szCs w:val="24"/>
                <w:shd w:val="clear" w:color="auto" w:fill="FFFFFF"/>
              </w:rPr>
              <w:t xml:space="preserve"> tabi eşyaya ilişkin serbest dolaşıma giriş beyannamesi verilmesi halinde devralanın devredene yaptığı ödemenin serbest dolaşıma giriş beyannamesinin tescil tarihinden önce olması </w:t>
            </w:r>
            <w:r w:rsidR="006A170F" w:rsidRPr="006714E3">
              <w:rPr>
                <w:rFonts w:cs="Times New Roman"/>
                <w:color w:val="000000" w:themeColor="text1"/>
                <w:szCs w:val="24"/>
                <w:shd w:val="clear" w:color="auto" w:fill="FFFFFF"/>
              </w:rPr>
              <w:t>halinde yapılan ithalatın peşin addedileceği; hem yurt dışındaki asıl ihracatçıya yapılan ödemenin hem de Türkiye’de devir yapan firmaya yapılan ödemenin tevsiki kaydıyla KKDF kesintisi uygulanmayacağı,</w:t>
            </w:r>
          </w:p>
          <w:p w:rsidR="006A170F" w:rsidRPr="006714E3" w:rsidRDefault="006714E3" w:rsidP="006A170F">
            <w:pPr>
              <w:pStyle w:val="ListeParagraf"/>
              <w:numPr>
                <w:ilvl w:val="0"/>
                <w:numId w:val="36"/>
              </w:numPr>
              <w:jc w:val="both"/>
              <w:rPr>
                <w:rFonts w:cs="Times New Roman"/>
                <w:color w:val="000000" w:themeColor="text1"/>
                <w:szCs w:val="24"/>
                <w:shd w:val="clear" w:color="auto" w:fill="FFFFFF"/>
              </w:rPr>
            </w:pPr>
            <w:r w:rsidRPr="006714E3">
              <w:rPr>
                <w:rFonts w:cs="Times New Roman"/>
                <w:color w:val="000000" w:themeColor="text1"/>
                <w:szCs w:val="24"/>
                <w:shd w:val="clear" w:color="auto" w:fill="FFFFFF"/>
              </w:rPr>
              <w:t>Eşyayı devreden tarafından asıl ihracatçıya peşin bir ödeme yapılmış olsa bile gümrük antreposunda satın alınacak mala ilişkin ikinci ödemenin gümrük yükümlülüğünün başladığı tarihten sonra yapılması halinde bunun peşin bir ödeme sayılmadığı</w:t>
            </w:r>
            <w:r w:rsidRPr="006714E3">
              <w:rPr>
                <w:rFonts w:cs="Times New Roman"/>
                <w:color w:val="000000" w:themeColor="text1"/>
                <w:szCs w:val="24"/>
              </w:rPr>
              <w:t xml:space="preserve"> (GİB- </w:t>
            </w:r>
            <w:r w:rsidRPr="006714E3">
              <w:rPr>
                <w:rFonts w:cs="Times New Roman"/>
                <w:color w:val="000000" w:themeColor="text1"/>
                <w:szCs w:val="24"/>
                <w:shd w:val="clear" w:color="auto" w:fill="FFFFFF"/>
              </w:rPr>
              <w:t>Sayı </w:t>
            </w:r>
            <w:proofErr w:type="gramStart"/>
            <w:r w:rsidRPr="006714E3">
              <w:rPr>
                <w:rFonts w:cs="Times New Roman"/>
                <w:color w:val="000000" w:themeColor="text1"/>
                <w:szCs w:val="24"/>
                <w:shd w:val="clear" w:color="auto" w:fill="FFFFFF"/>
              </w:rPr>
              <w:t>  :</w:t>
            </w:r>
            <w:proofErr w:type="gramEnd"/>
            <w:r w:rsidRPr="006714E3">
              <w:rPr>
                <w:rFonts w:cs="Times New Roman"/>
                <w:color w:val="000000" w:themeColor="text1"/>
                <w:szCs w:val="24"/>
                <w:shd w:val="clear" w:color="auto" w:fill="FFFFFF"/>
              </w:rPr>
              <w:t> 70903105-165.01.03[235]-E.46767- 14/5/2015)   </w:t>
            </w:r>
          </w:p>
          <w:p w:rsidR="00AE4226" w:rsidRPr="006714E3" w:rsidRDefault="007F3F47" w:rsidP="006A170F">
            <w:pPr>
              <w:jc w:val="both"/>
              <w:rPr>
                <w:rFonts w:cs="Times New Roman"/>
                <w:color w:val="000000" w:themeColor="text1"/>
                <w:szCs w:val="24"/>
                <w:shd w:val="clear" w:color="auto" w:fill="FFFFFF"/>
              </w:rPr>
            </w:pPr>
            <w:r w:rsidRPr="006714E3">
              <w:rPr>
                <w:rFonts w:cs="Times New Roman"/>
                <w:color w:val="000000" w:themeColor="text1"/>
                <w:szCs w:val="24"/>
                <w:shd w:val="clear" w:color="auto" w:fill="FFFFFF"/>
              </w:rPr>
              <w:t>H</w:t>
            </w:r>
            <w:r w:rsidR="00420367" w:rsidRPr="006714E3">
              <w:rPr>
                <w:rFonts w:cs="Times New Roman"/>
                <w:color w:val="000000" w:themeColor="text1"/>
                <w:szCs w:val="24"/>
                <w:shd w:val="clear" w:color="auto" w:fill="FFFFFF"/>
              </w:rPr>
              <w:t>ususları</w:t>
            </w:r>
            <w:r>
              <w:rPr>
                <w:rFonts w:cs="Times New Roman"/>
                <w:color w:val="000000" w:themeColor="text1"/>
                <w:szCs w:val="24"/>
                <w:shd w:val="clear" w:color="auto" w:fill="FFFFFF"/>
              </w:rPr>
              <w:t xml:space="preserve"> ikincil düzenlemelerde</w:t>
            </w:r>
            <w:r w:rsidR="00736B17" w:rsidRPr="006714E3">
              <w:rPr>
                <w:rFonts w:cs="Times New Roman"/>
                <w:color w:val="000000" w:themeColor="text1"/>
                <w:szCs w:val="24"/>
                <w:shd w:val="clear" w:color="auto" w:fill="FFFFFF"/>
              </w:rPr>
              <w:t xml:space="preserve"> hüküm altına alınmıştır.</w:t>
            </w:r>
          </w:p>
          <w:p w:rsidR="00D04F9B" w:rsidRPr="006714E3" w:rsidRDefault="00AE4226" w:rsidP="00D04F9B">
            <w:pPr>
              <w:jc w:val="both"/>
              <w:rPr>
                <w:rFonts w:cs="Times New Roman"/>
                <w:color w:val="000000" w:themeColor="text1"/>
                <w:szCs w:val="24"/>
              </w:rPr>
            </w:pPr>
            <w:r w:rsidRPr="006714E3">
              <w:rPr>
                <w:rFonts w:cs="Times New Roman"/>
                <w:color w:val="000000" w:themeColor="text1"/>
                <w:szCs w:val="24"/>
              </w:rPr>
              <w:t xml:space="preserve"> </w:t>
            </w:r>
          </w:p>
        </w:tc>
      </w:tr>
      <w:tr w:rsidR="004F5956" w:rsidTr="001C2918">
        <w:tc>
          <w:tcPr>
            <w:tcW w:w="475" w:type="dxa"/>
            <w:vMerge w:val="restart"/>
            <w:vAlign w:val="center"/>
          </w:tcPr>
          <w:p w:rsidR="004F5956" w:rsidRDefault="004F5956" w:rsidP="004F5956">
            <w:pPr>
              <w:pStyle w:val="ListeParagraf"/>
              <w:ind w:left="0"/>
              <w:jc w:val="both"/>
              <w:rPr>
                <w:rFonts w:cs="Times New Roman"/>
                <w:b/>
                <w:color w:val="212529"/>
              </w:rPr>
            </w:pPr>
            <w:r>
              <w:rPr>
                <w:rFonts w:cs="Times New Roman"/>
                <w:b/>
                <w:color w:val="212529"/>
              </w:rPr>
              <w:lastRenderedPageBreak/>
              <w:t>5</w:t>
            </w:r>
          </w:p>
        </w:tc>
        <w:tc>
          <w:tcPr>
            <w:tcW w:w="8172" w:type="dxa"/>
            <w:tcBorders>
              <w:bottom w:val="dashSmallGap" w:sz="4" w:space="0" w:color="auto"/>
            </w:tcBorders>
          </w:tcPr>
          <w:p w:rsidR="004F5956" w:rsidRPr="00622127" w:rsidRDefault="004F5956" w:rsidP="004F5956">
            <w:pPr>
              <w:pStyle w:val="ListeParagraf"/>
              <w:ind w:left="708"/>
              <w:jc w:val="both"/>
              <w:rPr>
                <w:rFonts w:cs="Times New Roman"/>
                <w:b/>
                <w:color w:val="000000" w:themeColor="text1"/>
                <w:szCs w:val="24"/>
              </w:rPr>
            </w:pPr>
            <w:r w:rsidRPr="00622127">
              <w:rPr>
                <w:rFonts w:cs="Times New Roman"/>
                <w:b/>
                <w:color w:val="000000" w:themeColor="text1"/>
                <w:szCs w:val="24"/>
                <w:shd w:val="clear" w:color="auto" w:fill="FFFFFF"/>
              </w:rPr>
              <w:t>Yurt İçinde Bir Banka Kullanılmadan,</w:t>
            </w:r>
            <w:r w:rsidRPr="00622127">
              <w:rPr>
                <w:rFonts w:cs="Times New Roman"/>
                <w:b/>
                <w:bCs/>
                <w:szCs w:val="24"/>
              </w:rPr>
              <w:t> </w:t>
            </w:r>
            <w:r w:rsidRPr="00622127">
              <w:rPr>
                <w:rFonts w:cs="Times New Roman"/>
                <w:b/>
                <w:color w:val="000000" w:themeColor="text1"/>
                <w:szCs w:val="24"/>
                <w:shd w:val="clear" w:color="auto" w:fill="FFFFFF"/>
              </w:rPr>
              <w:t xml:space="preserve">Doğrudan Yurt Dışındaki Bir Banka Aracılığı </w:t>
            </w:r>
            <w:proofErr w:type="gramStart"/>
            <w:r w:rsidRPr="00622127">
              <w:rPr>
                <w:rFonts w:cs="Times New Roman"/>
                <w:b/>
                <w:color w:val="000000" w:themeColor="text1"/>
                <w:szCs w:val="24"/>
                <w:shd w:val="clear" w:color="auto" w:fill="FFFFFF"/>
              </w:rPr>
              <w:t>İle</w:t>
            </w:r>
            <w:proofErr w:type="gramEnd"/>
            <w:r w:rsidRPr="00622127">
              <w:rPr>
                <w:rFonts w:cs="Times New Roman"/>
                <w:b/>
                <w:color w:val="000000" w:themeColor="text1"/>
                <w:szCs w:val="24"/>
                <w:shd w:val="clear" w:color="auto" w:fill="FFFFFF"/>
              </w:rPr>
              <w:t xml:space="preserve"> Yapılan İthalat Bedellerinde Veya </w:t>
            </w:r>
            <w:r w:rsidRPr="00622127">
              <w:rPr>
                <w:rFonts w:cs="Times New Roman"/>
                <w:b/>
                <w:bCs/>
                <w:color w:val="000000" w:themeColor="text1"/>
                <w:szCs w:val="24"/>
                <w:shd w:val="clear" w:color="auto" w:fill="FFFFFF"/>
              </w:rPr>
              <w:t>3. Kişiye Yapılacak İthalat Ödemelerinde</w:t>
            </w:r>
            <w:r w:rsidRPr="00622127">
              <w:rPr>
                <w:rFonts w:cs="Times New Roman"/>
                <w:b/>
                <w:color w:val="000000" w:themeColor="text1"/>
                <w:szCs w:val="24"/>
                <w:shd w:val="clear" w:color="auto" w:fill="FFFFFF"/>
              </w:rPr>
              <w:t xml:space="preserve"> KKDF </w:t>
            </w:r>
            <w:r>
              <w:rPr>
                <w:rFonts w:cs="Times New Roman"/>
                <w:b/>
                <w:color w:val="000000" w:themeColor="text1"/>
                <w:szCs w:val="24"/>
                <w:shd w:val="clear" w:color="auto" w:fill="FFFFFF"/>
              </w:rPr>
              <w:t xml:space="preserve">Kesintisi </w:t>
            </w:r>
            <w:r w:rsidRPr="00622127">
              <w:rPr>
                <w:rFonts w:cs="Times New Roman"/>
                <w:b/>
                <w:color w:val="000000" w:themeColor="text1"/>
                <w:szCs w:val="24"/>
                <w:shd w:val="clear" w:color="auto" w:fill="FFFFFF"/>
              </w:rPr>
              <w:t xml:space="preserve">Söz Konusu </w:t>
            </w:r>
            <w:r>
              <w:rPr>
                <w:rFonts w:cs="Times New Roman"/>
                <w:b/>
                <w:color w:val="000000" w:themeColor="text1"/>
                <w:szCs w:val="24"/>
                <w:shd w:val="clear" w:color="auto" w:fill="FFFFFF"/>
              </w:rPr>
              <w:t>m</w:t>
            </w:r>
            <w:r w:rsidRPr="00622127">
              <w:rPr>
                <w:rFonts w:cs="Times New Roman"/>
                <w:b/>
                <w:color w:val="000000" w:themeColor="text1"/>
                <w:szCs w:val="24"/>
                <w:shd w:val="clear" w:color="auto" w:fill="FFFFFF"/>
              </w:rPr>
              <w:t>udur?</w:t>
            </w:r>
          </w:p>
        </w:tc>
      </w:tr>
      <w:tr w:rsidR="004F5956" w:rsidTr="001C2918">
        <w:tc>
          <w:tcPr>
            <w:tcW w:w="475" w:type="dxa"/>
            <w:vMerge/>
            <w:vAlign w:val="center"/>
          </w:tcPr>
          <w:p w:rsidR="004F5956" w:rsidRDefault="004F5956" w:rsidP="004F5956">
            <w:pPr>
              <w:pStyle w:val="ListeParagraf"/>
              <w:ind w:left="0"/>
              <w:jc w:val="both"/>
              <w:rPr>
                <w:rFonts w:cs="Times New Roman"/>
                <w:b/>
                <w:color w:val="212529"/>
              </w:rPr>
            </w:pPr>
          </w:p>
        </w:tc>
        <w:tc>
          <w:tcPr>
            <w:tcW w:w="8172" w:type="dxa"/>
            <w:tcBorders>
              <w:top w:val="dashSmallGap" w:sz="4" w:space="0" w:color="auto"/>
            </w:tcBorders>
          </w:tcPr>
          <w:p w:rsidR="004F5956" w:rsidRPr="005947BD" w:rsidRDefault="004F5956" w:rsidP="004F5956">
            <w:pPr>
              <w:jc w:val="both"/>
              <w:rPr>
                <w:rFonts w:cs="Times New Roman"/>
                <w:color w:val="000000" w:themeColor="text1"/>
                <w:szCs w:val="24"/>
                <w:shd w:val="clear" w:color="auto" w:fill="FFFFFF"/>
              </w:rPr>
            </w:pPr>
            <w:r w:rsidRPr="005947BD">
              <w:rPr>
                <w:rFonts w:cs="Times New Roman"/>
                <w:color w:val="000000" w:themeColor="text1"/>
                <w:szCs w:val="24"/>
                <w:shd w:val="clear" w:color="auto" w:fill="FFFFFF"/>
              </w:rPr>
              <w:t>Ödeme şekli KKDF kesintisi doğurmayacak şekilde "Peşin, Vesaik Mukabili, Akreditifli" olarak yapılan ithalat işlemlerinde, mal bedelinin gümrük mevzuatında tanımlanan gümrük yükümlülüğünün başladığı tarihten önce </w:t>
            </w:r>
            <w:r w:rsidRPr="005947BD">
              <w:rPr>
                <w:rStyle w:val="Gl"/>
                <w:rFonts w:cs="Times New Roman"/>
                <w:b w:val="0"/>
                <w:color w:val="000000" w:themeColor="text1"/>
                <w:szCs w:val="24"/>
                <w:shd w:val="clear" w:color="auto" w:fill="FFFFFF"/>
              </w:rPr>
              <w:t xml:space="preserve">ihracatçının </w:t>
            </w:r>
            <w:r w:rsidRPr="005947BD">
              <w:rPr>
                <w:rStyle w:val="Gl"/>
                <w:rFonts w:cs="Times New Roman"/>
                <w:color w:val="000000" w:themeColor="text1"/>
                <w:szCs w:val="24"/>
                <w:u w:val="single"/>
                <w:shd w:val="clear" w:color="auto" w:fill="FFFFFF"/>
              </w:rPr>
              <w:t>yurt dışındaki hesabına transfer edildiğinin</w:t>
            </w:r>
            <w:r w:rsidRPr="005947BD">
              <w:rPr>
                <w:rFonts w:cs="Times New Roman"/>
                <w:color w:val="000000" w:themeColor="text1"/>
                <w:szCs w:val="24"/>
                <w:u w:val="single"/>
                <w:shd w:val="clear" w:color="auto" w:fill="FFFFFF"/>
              </w:rPr>
              <w:t> tevsik edilmesi</w:t>
            </w:r>
            <w:r w:rsidRPr="005947BD">
              <w:rPr>
                <w:rFonts w:cs="Times New Roman"/>
                <w:color w:val="000000" w:themeColor="text1"/>
                <w:szCs w:val="24"/>
                <w:shd w:val="clear" w:color="auto" w:fill="FFFFFF"/>
              </w:rPr>
              <w:t xml:space="preserve"> halinde fon kesintisi yapılmaması, mal bedelinin bu tarihten sonra transfer edilmesi halinde ise KKDF kesintisi yapılması gerektiğini defaten zikretmiştik.</w:t>
            </w:r>
          </w:p>
          <w:p w:rsidR="004F5956" w:rsidRPr="005947BD" w:rsidRDefault="004F5956" w:rsidP="004F5956">
            <w:pPr>
              <w:jc w:val="both"/>
              <w:rPr>
                <w:rStyle w:val="Gl"/>
                <w:rFonts w:cs="Times New Roman"/>
                <w:b w:val="0"/>
                <w:color w:val="000000" w:themeColor="text1"/>
                <w:szCs w:val="24"/>
                <w:shd w:val="clear" w:color="auto" w:fill="FFFFFF"/>
              </w:rPr>
            </w:pPr>
          </w:p>
          <w:p w:rsidR="004F5956" w:rsidRPr="005947BD" w:rsidRDefault="004F5956" w:rsidP="004F5956">
            <w:pPr>
              <w:jc w:val="both"/>
              <w:rPr>
                <w:rFonts w:cs="Times New Roman"/>
                <w:color w:val="000000" w:themeColor="text1"/>
                <w:szCs w:val="24"/>
                <w:shd w:val="clear" w:color="auto" w:fill="FFFFFF"/>
              </w:rPr>
            </w:pPr>
            <w:r w:rsidRPr="005947BD">
              <w:rPr>
                <w:rStyle w:val="Gl"/>
                <w:rFonts w:cs="Times New Roman"/>
                <w:b w:val="0"/>
                <w:color w:val="000000" w:themeColor="text1"/>
                <w:szCs w:val="24"/>
                <w:shd w:val="clear" w:color="auto" w:fill="FFFFFF"/>
              </w:rPr>
              <w:t>İthalat bedelinin, yurt içinde bir banka kullanılmadan, </w:t>
            </w:r>
            <w:r w:rsidRPr="005947BD">
              <w:rPr>
                <w:rFonts w:cs="Times New Roman"/>
                <w:color w:val="000000" w:themeColor="text1"/>
                <w:szCs w:val="24"/>
                <w:shd w:val="clear" w:color="auto" w:fill="FFFFFF"/>
              </w:rPr>
              <w:t>doğrudan yurt dışındaki bir banka aracılığı ile ihracatçıya ödenmesi durumunda, mala ilişkin bedelin gümrük yükümlülüğünün başladığı tarihten önce yurt dışına transfer edildiği hususu yukarıda izah edilen belgelerden biri ile gümrük idarelerine tevsik edilememiş olacağından bu tür ödemeler peşin ödeme kapsamında değerlendirilme</w:t>
            </w:r>
            <w:r w:rsidR="00250518">
              <w:rPr>
                <w:rFonts w:cs="Times New Roman"/>
                <w:color w:val="000000" w:themeColor="text1"/>
                <w:szCs w:val="24"/>
                <w:shd w:val="clear" w:color="auto" w:fill="FFFFFF"/>
              </w:rPr>
              <w:t>mesi</w:t>
            </w:r>
            <w:r w:rsidRPr="005947BD">
              <w:rPr>
                <w:rFonts w:cs="Times New Roman"/>
                <w:color w:val="000000" w:themeColor="text1"/>
                <w:szCs w:val="24"/>
                <w:shd w:val="clear" w:color="auto" w:fill="FFFFFF"/>
              </w:rPr>
              <w:t xml:space="preserve"> gerektiğine dair GİB </w:t>
            </w:r>
            <w:proofErr w:type="spellStart"/>
            <w:r w:rsidRPr="005947BD">
              <w:rPr>
                <w:rFonts w:cs="Times New Roman"/>
                <w:color w:val="000000" w:themeColor="text1"/>
                <w:szCs w:val="24"/>
                <w:shd w:val="clear" w:color="auto" w:fill="FFFFFF"/>
              </w:rPr>
              <w:t>özelgeleri</w:t>
            </w:r>
            <w:proofErr w:type="spellEnd"/>
            <w:r w:rsidRPr="005947BD">
              <w:rPr>
                <w:rFonts w:cs="Times New Roman"/>
                <w:color w:val="000000" w:themeColor="text1"/>
                <w:szCs w:val="24"/>
                <w:shd w:val="clear" w:color="auto" w:fill="FFFFFF"/>
              </w:rPr>
              <w:t xml:space="preserve"> mevcuttur (</w:t>
            </w:r>
            <w:r w:rsidRPr="005947BD">
              <w:rPr>
                <w:rFonts w:eastAsia="Times New Roman" w:cs="Times New Roman"/>
                <w:bCs/>
                <w:color w:val="000000" w:themeColor="text1"/>
                <w:szCs w:val="24"/>
                <w:lang w:eastAsia="tr-TR"/>
              </w:rPr>
              <w:t>Sayı: </w:t>
            </w:r>
            <w:r w:rsidRPr="005947BD">
              <w:rPr>
                <w:rFonts w:eastAsia="Times New Roman" w:cs="Times New Roman"/>
                <w:color w:val="000000" w:themeColor="text1"/>
                <w:szCs w:val="24"/>
                <w:lang w:eastAsia="tr-TR"/>
              </w:rPr>
              <w:t>70903105-165.01.02-</w:t>
            </w:r>
            <w:r w:rsidRPr="005947BD">
              <w:rPr>
                <w:rFonts w:eastAsia="Times New Roman" w:cs="Times New Roman"/>
                <w:color w:val="000000" w:themeColor="text1"/>
                <w:szCs w:val="24"/>
                <w:lang w:eastAsia="tr-TR"/>
              </w:rPr>
              <w:lastRenderedPageBreak/>
              <w:t>E.</w:t>
            </w:r>
            <w:proofErr w:type="gramStart"/>
            <w:r w:rsidRPr="005947BD">
              <w:rPr>
                <w:rFonts w:eastAsia="Times New Roman" w:cs="Times New Roman"/>
                <w:color w:val="000000" w:themeColor="text1"/>
                <w:szCs w:val="24"/>
                <w:lang w:eastAsia="tr-TR"/>
              </w:rPr>
              <w:t>97610;T</w:t>
            </w:r>
            <w:r w:rsidRPr="005947BD">
              <w:rPr>
                <w:rFonts w:eastAsia="Times New Roman" w:cs="Times New Roman"/>
                <w:bCs/>
                <w:color w:val="000000" w:themeColor="text1"/>
                <w:szCs w:val="24"/>
                <w:lang w:eastAsia="tr-TR"/>
              </w:rPr>
              <w:t>arih</w:t>
            </w:r>
            <w:proofErr w:type="gramEnd"/>
            <w:r w:rsidRPr="005947BD">
              <w:rPr>
                <w:rFonts w:eastAsia="Times New Roman" w:cs="Times New Roman"/>
                <w:bCs/>
                <w:color w:val="000000" w:themeColor="text1"/>
                <w:szCs w:val="24"/>
                <w:lang w:eastAsia="tr-TR"/>
              </w:rPr>
              <w:t>:</w:t>
            </w:r>
            <w:r w:rsidRPr="005947BD">
              <w:rPr>
                <w:rFonts w:eastAsia="Times New Roman" w:cs="Times New Roman"/>
                <w:color w:val="000000" w:themeColor="text1"/>
                <w:szCs w:val="24"/>
                <w:lang w:eastAsia="tr-TR"/>
              </w:rPr>
              <w:t xml:space="preserve">26/07/2018). Dolayısıyla </w:t>
            </w:r>
            <w:r w:rsidRPr="005947BD">
              <w:rPr>
                <w:rStyle w:val="Gl"/>
                <w:rFonts w:cs="Times New Roman"/>
                <w:b w:val="0"/>
                <w:color w:val="000000" w:themeColor="text1"/>
                <w:szCs w:val="24"/>
                <w:shd w:val="clear" w:color="auto" w:fill="FFFFFF"/>
              </w:rPr>
              <w:t>yurt içinde bir banka kullanılmadan, </w:t>
            </w:r>
            <w:r w:rsidRPr="005947BD">
              <w:rPr>
                <w:rFonts w:cs="Times New Roman"/>
                <w:color w:val="000000" w:themeColor="text1"/>
                <w:szCs w:val="24"/>
                <w:shd w:val="clear" w:color="auto" w:fill="FFFFFF"/>
              </w:rPr>
              <w:t>doğrudan yurt dışındaki bir banka aracılığı ile ihracatçıya yapılan ödemeler için KKDF kesintisi söz konusudur.</w:t>
            </w:r>
          </w:p>
          <w:p w:rsidR="004F5956" w:rsidRPr="005947BD" w:rsidRDefault="004F5956" w:rsidP="004F5956">
            <w:pPr>
              <w:jc w:val="both"/>
              <w:rPr>
                <w:rFonts w:cs="Times New Roman"/>
                <w:color w:val="000000" w:themeColor="text1"/>
                <w:szCs w:val="24"/>
                <w:shd w:val="clear" w:color="auto" w:fill="FFFFFF"/>
              </w:rPr>
            </w:pPr>
          </w:p>
          <w:p w:rsidR="004F5956" w:rsidRPr="005947BD" w:rsidRDefault="004F5956" w:rsidP="004F5956">
            <w:pPr>
              <w:jc w:val="both"/>
              <w:rPr>
                <w:rFonts w:cs="Times New Roman"/>
                <w:color w:val="000000" w:themeColor="text1"/>
                <w:szCs w:val="24"/>
                <w:shd w:val="clear" w:color="auto" w:fill="FFFFFF"/>
              </w:rPr>
            </w:pPr>
            <w:r w:rsidRPr="005947BD">
              <w:rPr>
                <w:rFonts w:cs="Times New Roman"/>
                <w:color w:val="000000" w:themeColor="text1"/>
                <w:szCs w:val="24"/>
                <w:shd w:val="clear" w:color="auto" w:fill="FFFFFF"/>
              </w:rPr>
              <w:t xml:space="preserve">Diğer yönden, </w:t>
            </w:r>
            <w:proofErr w:type="spellStart"/>
            <w:r w:rsidRPr="005947BD">
              <w:rPr>
                <w:rFonts w:cs="Times New Roman"/>
                <w:color w:val="000000" w:themeColor="text1"/>
                <w:szCs w:val="24"/>
                <w:shd w:val="clear" w:color="auto" w:fill="FFFFFF"/>
              </w:rPr>
              <w:t>KKDF'den</w:t>
            </w:r>
            <w:proofErr w:type="spellEnd"/>
            <w:r w:rsidRPr="005947BD">
              <w:rPr>
                <w:rFonts w:cs="Times New Roman"/>
                <w:color w:val="000000" w:themeColor="text1"/>
                <w:szCs w:val="24"/>
                <w:shd w:val="clear" w:color="auto" w:fill="FFFFFF"/>
              </w:rPr>
              <w:t xml:space="preserve"> kaçınmak amacıyla muvazaalı bir şekilde Türkiye'deki hesaplara yatırılmamak koşuluyla, ihracatçının veya bankasının talimatına istinaden Türkiye'de bu ihracatçı adına açılan döviz tevdiat hesabına veya TL mevduat hesabına yatırılmak suretiyle yapılan ithalat bedeli ödemeleri için KKDF kesintisi yapılm</w:t>
            </w:r>
            <w:r w:rsidR="00015189">
              <w:rPr>
                <w:rFonts w:cs="Times New Roman"/>
                <w:color w:val="000000" w:themeColor="text1"/>
                <w:szCs w:val="24"/>
                <w:shd w:val="clear" w:color="auto" w:fill="FFFFFF"/>
              </w:rPr>
              <w:t xml:space="preserve">ayacağına </w:t>
            </w:r>
            <w:proofErr w:type="gramStart"/>
            <w:r w:rsidR="00015189">
              <w:rPr>
                <w:rFonts w:cs="Times New Roman"/>
                <w:color w:val="000000" w:themeColor="text1"/>
                <w:szCs w:val="24"/>
                <w:shd w:val="clear" w:color="auto" w:fill="FFFFFF"/>
              </w:rPr>
              <w:t xml:space="preserve">dair  </w:t>
            </w:r>
            <w:r w:rsidR="00015189" w:rsidRPr="005947BD">
              <w:rPr>
                <w:rFonts w:cs="Times New Roman"/>
                <w:bCs/>
                <w:color w:val="000000" w:themeColor="text1"/>
                <w:szCs w:val="24"/>
                <w:shd w:val="clear" w:color="auto" w:fill="FFFFFF"/>
              </w:rPr>
              <w:t>Gelir</w:t>
            </w:r>
            <w:proofErr w:type="gramEnd"/>
            <w:r w:rsidR="00015189" w:rsidRPr="005947BD">
              <w:rPr>
                <w:rFonts w:cs="Times New Roman"/>
                <w:bCs/>
                <w:color w:val="000000" w:themeColor="text1"/>
                <w:szCs w:val="24"/>
                <w:shd w:val="clear" w:color="auto" w:fill="FFFFFF"/>
              </w:rPr>
              <w:t xml:space="preserve"> İdaresi Başkanlığının</w:t>
            </w:r>
            <w:r w:rsidR="00015189">
              <w:rPr>
                <w:rFonts w:cs="Times New Roman"/>
                <w:bCs/>
                <w:color w:val="000000" w:themeColor="text1"/>
                <w:szCs w:val="24"/>
                <w:shd w:val="clear" w:color="auto" w:fill="FFFFFF"/>
              </w:rPr>
              <w:t xml:space="preserve"> (GİB)</w:t>
            </w:r>
            <w:r w:rsidRPr="005947BD">
              <w:rPr>
                <w:rFonts w:cs="Times New Roman"/>
                <w:color w:val="000000" w:themeColor="text1"/>
                <w:szCs w:val="24"/>
                <w:shd w:val="clear" w:color="auto" w:fill="FFFFFF"/>
              </w:rPr>
              <w:t xml:space="preserve"> </w:t>
            </w:r>
            <w:r w:rsidR="00015189">
              <w:rPr>
                <w:rFonts w:cs="Times New Roman"/>
                <w:color w:val="000000" w:themeColor="text1"/>
                <w:szCs w:val="24"/>
                <w:shd w:val="clear" w:color="auto" w:fill="FFFFFF"/>
              </w:rPr>
              <w:t xml:space="preserve">görüşü mevcuttur </w:t>
            </w:r>
            <w:r w:rsidRPr="005947BD">
              <w:rPr>
                <w:rFonts w:cs="Times New Roman"/>
                <w:color w:val="000000" w:themeColor="text1"/>
                <w:szCs w:val="24"/>
                <w:shd w:val="clear" w:color="auto" w:fill="FFFFFF"/>
              </w:rPr>
              <w:t xml:space="preserve">(70903105-165.01.02[ 11] -E.37919 /11/04/2016). </w:t>
            </w:r>
          </w:p>
          <w:p w:rsidR="004F5956" w:rsidRPr="005947BD" w:rsidRDefault="004F5956" w:rsidP="004F5956">
            <w:pPr>
              <w:jc w:val="both"/>
              <w:rPr>
                <w:rFonts w:eastAsia="Times New Roman" w:cs="Times New Roman"/>
                <w:color w:val="000000" w:themeColor="text1"/>
                <w:szCs w:val="24"/>
                <w:lang w:eastAsia="tr-TR"/>
              </w:rPr>
            </w:pPr>
          </w:p>
          <w:p w:rsidR="004F5956" w:rsidRPr="005947BD" w:rsidRDefault="004F5956" w:rsidP="004F5956">
            <w:pPr>
              <w:jc w:val="both"/>
              <w:rPr>
                <w:rFonts w:eastAsia="Times New Roman" w:cs="Times New Roman"/>
                <w:color w:val="000000" w:themeColor="text1"/>
                <w:szCs w:val="24"/>
                <w:lang w:eastAsia="tr-TR"/>
              </w:rPr>
            </w:pPr>
            <w:r w:rsidRPr="005947BD">
              <w:rPr>
                <w:rFonts w:eastAsia="Times New Roman" w:cs="Times New Roman"/>
                <w:b/>
                <w:color w:val="000000" w:themeColor="text1"/>
                <w:szCs w:val="24"/>
                <w:u w:val="single"/>
                <w:lang w:eastAsia="tr-TR"/>
              </w:rPr>
              <w:t>3.Kişiye Yapılacak İthalat ödemeleriyle ilgili olarak:</w:t>
            </w:r>
            <w:r w:rsidRPr="005947BD">
              <w:rPr>
                <w:rFonts w:eastAsia="Times New Roman" w:cs="Times New Roman"/>
                <w:color w:val="000000" w:themeColor="text1"/>
                <w:szCs w:val="24"/>
                <w:lang w:eastAsia="tr-TR"/>
              </w:rPr>
              <w:t xml:space="preserve"> </w:t>
            </w:r>
          </w:p>
          <w:p w:rsidR="004F5956" w:rsidRPr="005947BD" w:rsidRDefault="004F5956" w:rsidP="004F5956">
            <w:pPr>
              <w:pStyle w:val="ListeParagraf"/>
              <w:numPr>
                <w:ilvl w:val="0"/>
                <w:numId w:val="38"/>
              </w:numPr>
              <w:jc w:val="both"/>
              <w:rPr>
                <w:rFonts w:cs="Times New Roman"/>
                <w:color w:val="000000" w:themeColor="text1"/>
                <w:szCs w:val="24"/>
                <w:shd w:val="clear" w:color="auto" w:fill="FFFFFF"/>
              </w:rPr>
            </w:pPr>
            <w:proofErr w:type="gramStart"/>
            <w:r w:rsidRPr="005947BD">
              <w:rPr>
                <w:rFonts w:cs="Times New Roman"/>
                <w:color w:val="000000" w:themeColor="text1"/>
                <w:szCs w:val="24"/>
                <w:shd w:val="clear" w:color="auto" w:fill="FFFFFF"/>
              </w:rPr>
              <w:t>ithalat</w:t>
            </w:r>
            <w:proofErr w:type="gramEnd"/>
            <w:r w:rsidRPr="005947BD">
              <w:rPr>
                <w:rFonts w:cs="Times New Roman"/>
                <w:color w:val="000000" w:themeColor="text1"/>
                <w:szCs w:val="24"/>
                <w:shd w:val="clear" w:color="auto" w:fill="FFFFFF"/>
              </w:rPr>
              <w:t xml:space="preserve"> bedelinin ihracatçı tarafından belirtilen başka firma/şahısların hesabına ödenmesinin ihracatçıya transfer olarak değerlendirilmesinin mümkün bulunmadığına dair </w:t>
            </w:r>
            <w:r w:rsidRPr="005947BD">
              <w:rPr>
                <w:rFonts w:cs="Times New Roman"/>
                <w:bCs/>
                <w:color w:val="000000" w:themeColor="text1"/>
                <w:szCs w:val="24"/>
                <w:shd w:val="clear" w:color="auto" w:fill="FFFFFF"/>
              </w:rPr>
              <w:t>Maliye Bakanlığı Gelir İdaresi Başkanlığının 22.02.2017 tarihli ve 22471 sayılı yazısı mevcut olup</w:t>
            </w:r>
            <w:r w:rsidRPr="005947BD">
              <w:rPr>
                <w:rFonts w:cs="Times New Roman"/>
                <w:b/>
                <w:bCs/>
                <w:color w:val="000000" w:themeColor="text1"/>
                <w:szCs w:val="24"/>
                <w:shd w:val="clear" w:color="auto" w:fill="FFFFFF"/>
              </w:rPr>
              <w:t>, 3</w:t>
            </w:r>
            <w:r w:rsidRPr="005947BD">
              <w:rPr>
                <w:rFonts w:cs="Times New Roman"/>
                <w:color w:val="000000" w:themeColor="text1"/>
                <w:szCs w:val="24"/>
                <w:shd w:val="clear" w:color="auto" w:fill="FFFFFF"/>
              </w:rPr>
              <w:t xml:space="preserve">. </w:t>
            </w:r>
            <w:r w:rsidRPr="005947BD">
              <w:rPr>
                <w:rFonts w:cs="Times New Roman"/>
                <w:b/>
                <w:color w:val="000000" w:themeColor="text1"/>
                <w:szCs w:val="24"/>
                <w:shd w:val="clear" w:color="auto" w:fill="FFFFFF"/>
              </w:rPr>
              <w:t>kişi</w:t>
            </w:r>
            <w:r w:rsidRPr="005947BD">
              <w:rPr>
                <w:rFonts w:cs="Times New Roman"/>
                <w:color w:val="000000" w:themeColor="text1"/>
                <w:szCs w:val="24"/>
                <w:shd w:val="clear" w:color="auto" w:fill="FFFFFF"/>
              </w:rPr>
              <w:t xml:space="preserve">ye yapılacak ithalat ödemelerinde de KKDF kesintisi söz konusu olacaktır. </w:t>
            </w:r>
          </w:p>
          <w:p w:rsidR="004F5956" w:rsidRPr="005947BD" w:rsidRDefault="004F5956" w:rsidP="004F5956">
            <w:pPr>
              <w:jc w:val="both"/>
              <w:rPr>
                <w:rFonts w:cs="Times New Roman"/>
                <w:color w:val="000000" w:themeColor="text1"/>
                <w:szCs w:val="24"/>
                <w:shd w:val="clear" w:color="auto" w:fill="FFFFFF"/>
              </w:rPr>
            </w:pPr>
          </w:p>
          <w:p w:rsidR="004F5956" w:rsidRPr="005947BD" w:rsidRDefault="004F5956" w:rsidP="004F5956">
            <w:pPr>
              <w:pStyle w:val="ListeParagraf"/>
              <w:numPr>
                <w:ilvl w:val="0"/>
                <w:numId w:val="38"/>
              </w:numPr>
              <w:jc w:val="both"/>
              <w:rPr>
                <w:rFonts w:cs="Times New Roman"/>
                <w:b/>
                <w:color w:val="000000" w:themeColor="text1"/>
                <w:szCs w:val="24"/>
                <w:shd w:val="clear" w:color="auto" w:fill="FFFFFF"/>
              </w:rPr>
            </w:pPr>
            <w:proofErr w:type="gramStart"/>
            <w:r w:rsidRPr="005947BD">
              <w:rPr>
                <w:rFonts w:cs="Times New Roman"/>
                <w:color w:val="000000" w:themeColor="text1"/>
                <w:szCs w:val="24"/>
                <w:shd w:val="clear" w:color="auto" w:fill="FFFFFF"/>
              </w:rPr>
              <w:t>ithalat</w:t>
            </w:r>
            <w:proofErr w:type="gramEnd"/>
            <w:r w:rsidRPr="005947BD">
              <w:rPr>
                <w:rFonts w:cs="Times New Roman"/>
                <w:color w:val="000000" w:themeColor="text1"/>
                <w:szCs w:val="24"/>
                <w:shd w:val="clear" w:color="auto" w:fill="FFFFFF"/>
              </w:rPr>
              <w:t xml:space="preserve"> bedelinin gümrük yükümlülüğünün başladığı tarihten önce ihracatçı tarafından belirtilen yurt dışında yerleşik faktöring firmasına transfer edildiğinin tevsik edilmesi halinde KKDF kesintisi yapılmasına gerek bulunmamaktadır (G</w:t>
            </w:r>
            <w:r w:rsidRPr="005947BD">
              <w:rPr>
                <w:rFonts w:cs="Times New Roman"/>
                <w:color w:val="000000" w:themeColor="text1"/>
                <w:szCs w:val="24"/>
              </w:rPr>
              <w:t>İB-</w:t>
            </w:r>
            <w:r w:rsidRPr="005947BD">
              <w:rPr>
                <w:rStyle w:val="Gl"/>
                <w:rFonts w:cs="Times New Roman"/>
                <w:b w:val="0"/>
                <w:color w:val="000000" w:themeColor="text1"/>
                <w:szCs w:val="24"/>
                <w:shd w:val="clear" w:color="auto" w:fill="FFFFFF"/>
              </w:rPr>
              <w:t>Sayı:70903105-165.01.03[264]-E.20784 - 29/02/2016)</w:t>
            </w:r>
            <w:r w:rsidRPr="005947BD">
              <w:rPr>
                <w:rFonts w:cs="Times New Roman"/>
                <w:b/>
                <w:color w:val="000000" w:themeColor="text1"/>
                <w:szCs w:val="24"/>
                <w:shd w:val="clear" w:color="auto" w:fill="FFFFFF"/>
              </w:rPr>
              <w:t>.</w:t>
            </w:r>
          </w:p>
          <w:p w:rsidR="004F5956" w:rsidRPr="005947BD" w:rsidRDefault="004F5956" w:rsidP="004F5956">
            <w:pPr>
              <w:pStyle w:val="ListeParagraf"/>
              <w:rPr>
                <w:rFonts w:cs="Times New Roman"/>
                <w:b/>
                <w:color w:val="000000" w:themeColor="text1"/>
                <w:szCs w:val="24"/>
                <w:shd w:val="clear" w:color="auto" w:fill="FFFFFF"/>
              </w:rPr>
            </w:pPr>
          </w:p>
          <w:p w:rsidR="004F5956" w:rsidRPr="005947BD" w:rsidRDefault="004F5956" w:rsidP="004F5956">
            <w:pPr>
              <w:pStyle w:val="ListeParagraf"/>
              <w:numPr>
                <w:ilvl w:val="0"/>
                <w:numId w:val="38"/>
              </w:numPr>
              <w:jc w:val="both"/>
              <w:rPr>
                <w:rFonts w:cs="Times New Roman"/>
                <w:b/>
                <w:color w:val="000000" w:themeColor="text1"/>
                <w:szCs w:val="24"/>
                <w:shd w:val="clear" w:color="auto" w:fill="FFFFFF"/>
              </w:rPr>
            </w:pPr>
            <w:r w:rsidRPr="005947BD">
              <w:rPr>
                <w:rFonts w:cs="Times New Roman"/>
                <w:color w:val="000000" w:themeColor="text1"/>
                <w:szCs w:val="24"/>
                <w:shd w:val="clear" w:color="auto" w:fill="FFFFFF"/>
              </w:rPr>
              <w:t xml:space="preserve">Üretimin ve ithalatın zamanında yapılmasını </w:t>
            </w:r>
            <w:proofErr w:type="spellStart"/>
            <w:r w:rsidRPr="005947BD">
              <w:rPr>
                <w:rFonts w:cs="Times New Roman"/>
                <w:color w:val="000000" w:themeColor="text1"/>
                <w:szCs w:val="24"/>
                <w:shd w:val="clear" w:color="auto" w:fill="FFFFFF"/>
              </w:rPr>
              <w:t>teminen</w:t>
            </w:r>
            <w:proofErr w:type="spellEnd"/>
            <w:r w:rsidRPr="005947BD">
              <w:rPr>
                <w:rFonts w:cs="Times New Roman"/>
                <w:color w:val="000000" w:themeColor="text1"/>
                <w:szCs w:val="24"/>
                <w:shd w:val="clear" w:color="auto" w:fill="FFFFFF"/>
              </w:rPr>
              <w:t>, ihracatçı ile ithalatçı arasında yapılan sözleşme ile tespit edilen tedarikçi firmalara ithalatçı tarafından yapılan ithalata konu malların üretiminde kullanılan girdilere veya malların teminine ilişkin ödemelerin; ihracatçının satış faturaları üzerinde transfer yapılacak tedarikçi firmanın unvanı ve transfer tutarını göstermesi ve ödemenin gümrük yükümlülüğünün başladığı tarihten önce yapıldığının bankadan alınacak yazı ile tevsiki kaydıyla ve ihracatçı ile ithalatçı arasında yapılan sözleşme gümrük idaresine ibraz edilmek suretiyle, peşin ödeme kapsamında değerlendirileceğinden KKDF kesintisi yapılmasına gerek bulunmamaktadır (GİB-</w:t>
            </w:r>
            <w:r w:rsidRPr="005947BD">
              <w:rPr>
                <w:rStyle w:val="Gl"/>
                <w:rFonts w:cs="Times New Roman"/>
                <w:b w:val="0"/>
                <w:color w:val="000000" w:themeColor="text1"/>
                <w:szCs w:val="24"/>
                <w:shd w:val="clear" w:color="auto" w:fill="FFFFFF"/>
              </w:rPr>
              <w:t>Sayı : 70903105-165.01.02[30]E.100883- 26/10/2015).</w:t>
            </w:r>
          </w:p>
          <w:p w:rsidR="004F5956" w:rsidRPr="005947BD" w:rsidRDefault="004F5956" w:rsidP="004F5956">
            <w:pPr>
              <w:jc w:val="both"/>
              <w:rPr>
                <w:rFonts w:cs="Times New Roman"/>
                <w:b/>
                <w:color w:val="000000" w:themeColor="text1"/>
                <w:szCs w:val="24"/>
                <w:shd w:val="clear" w:color="auto" w:fill="FFFFFF"/>
              </w:rPr>
            </w:pPr>
          </w:p>
          <w:p w:rsidR="004F5956" w:rsidRPr="005947BD" w:rsidRDefault="004F5956" w:rsidP="004F5956">
            <w:pPr>
              <w:jc w:val="both"/>
              <w:rPr>
                <w:rFonts w:cs="Times New Roman"/>
                <w:color w:val="000000" w:themeColor="text1"/>
                <w:szCs w:val="24"/>
                <w:shd w:val="clear" w:color="auto" w:fill="FFFFFF"/>
              </w:rPr>
            </w:pPr>
            <w:r w:rsidRPr="005947BD">
              <w:rPr>
                <w:rFonts w:cs="Times New Roman"/>
                <w:color w:val="000000" w:themeColor="text1"/>
                <w:szCs w:val="24"/>
                <w:shd w:val="clear" w:color="auto" w:fill="FFFFFF"/>
              </w:rPr>
              <w:t xml:space="preserve"> </w:t>
            </w:r>
          </w:p>
        </w:tc>
      </w:tr>
      <w:tr w:rsidR="004F5956" w:rsidTr="001C2918">
        <w:tc>
          <w:tcPr>
            <w:tcW w:w="475" w:type="dxa"/>
            <w:vMerge w:val="restart"/>
            <w:vAlign w:val="center"/>
          </w:tcPr>
          <w:p w:rsidR="004F5956" w:rsidRDefault="004F5956" w:rsidP="004F5956">
            <w:pPr>
              <w:pStyle w:val="ListeParagraf"/>
              <w:ind w:left="0"/>
              <w:jc w:val="both"/>
              <w:rPr>
                <w:rFonts w:cs="Times New Roman"/>
                <w:b/>
                <w:color w:val="212529"/>
              </w:rPr>
            </w:pPr>
            <w:r>
              <w:rPr>
                <w:rFonts w:cs="Times New Roman"/>
                <w:b/>
                <w:color w:val="212529"/>
              </w:rPr>
              <w:lastRenderedPageBreak/>
              <w:t>6</w:t>
            </w:r>
          </w:p>
        </w:tc>
        <w:tc>
          <w:tcPr>
            <w:tcW w:w="8172" w:type="dxa"/>
            <w:tcBorders>
              <w:bottom w:val="dashSmallGap" w:sz="4" w:space="0" w:color="auto"/>
            </w:tcBorders>
          </w:tcPr>
          <w:p w:rsidR="004F5956" w:rsidRPr="001A2ED3" w:rsidRDefault="004F5956" w:rsidP="004F5956">
            <w:pPr>
              <w:ind w:left="708"/>
              <w:jc w:val="both"/>
              <w:rPr>
                <w:rFonts w:cs="Times New Roman"/>
                <w:b/>
                <w:color w:val="000000" w:themeColor="text1"/>
                <w:szCs w:val="24"/>
              </w:rPr>
            </w:pPr>
            <w:r w:rsidRPr="001A2ED3">
              <w:rPr>
                <w:rFonts w:cs="Times New Roman"/>
                <w:b/>
                <w:bCs/>
                <w:color w:val="000000" w:themeColor="text1"/>
                <w:szCs w:val="24"/>
              </w:rPr>
              <w:t xml:space="preserve">Vadeli İthalatında </w:t>
            </w:r>
            <w:r>
              <w:rPr>
                <w:rFonts w:cs="Times New Roman"/>
                <w:b/>
                <w:bCs/>
                <w:color w:val="000000" w:themeColor="text1"/>
                <w:szCs w:val="24"/>
              </w:rPr>
              <w:t>KKDF</w:t>
            </w:r>
            <w:r w:rsidRPr="001A2ED3">
              <w:rPr>
                <w:rFonts w:cs="Times New Roman"/>
                <w:b/>
                <w:bCs/>
                <w:color w:val="000000" w:themeColor="text1"/>
                <w:szCs w:val="24"/>
              </w:rPr>
              <w:t xml:space="preserve"> Kesintisi Oranı </w:t>
            </w:r>
            <w:proofErr w:type="gramStart"/>
            <w:r w:rsidRPr="001A2ED3">
              <w:rPr>
                <w:rFonts w:cs="Times New Roman"/>
                <w:b/>
                <w:bCs/>
                <w:color w:val="000000" w:themeColor="text1"/>
                <w:szCs w:val="24"/>
              </w:rPr>
              <w:t>% 0</w:t>
            </w:r>
            <w:proofErr w:type="gramEnd"/>
            <w:r w:rsidRPr="001A2ED3">
              <w:rPr>
                <w:rFonts w:cs="Times New Roman"/>
                <w:b/>
                <w:bCs/>
                <w:color w:val="000000" w:themeColor="text1"/>
                <w:szCs w:val="24"/>
              </w:rPr>
              <w:t xml:space="preserve"> (Sıfır) </w:t>
            </w:r>
            <w:r>
              <w:rPr>
                <w:rFonts w:cs="Times New Roman"/>
                <w:b/>
                <w:bCs/>
                <w:color w:val="000000" w:themeColor="text1"/>
                <w:szCs w:val="24"/>
              </w:rPr>
              <w:t xml:space="preserve">Veya Muaf </w:t>
            </w:r>
            <w:r w:rsidRPr="001A2ED3">
              <w:rPr>
                <w:rFonts w:cs="Times New Roman"/>
                <w:b/>
                <w:bCs/>
                <w:color w:val="000000" w:themeColor="text1"/>
                <w:szCs w:val="24"/>
              </w:rPr>
              <w:t>Olarak Belirlenen Mallar</w:t>
            </w:r>
            <w:r>
              <w:rPr>
                <w:rFonts w:cs="Times New Roman"/>
                <w:b/>
                <w:bCs/>
                <w:color w:val="000000" w:themeColor="text1"/>
                <w:szCs w:val="24"/>
              </w:rPr>
              <w:t xml:space="preserve"> Hangileridir?</w:t>
            </w:r>
          </w:p>
        </w:tc>
      </w:tr>
      <w:tr w:rsidR="004F5956" w:rsidTr="001C2918">
        <w:tc>
          <w:tcPr>
            <w:tcW w:w="475" w:type="dxa"/>
            <w:vMerge/>
            <w:vAlign w:val="center"/>
          </w:tcPr>
          <w:p w:rsidR="004F5956" w:rsidRDefault="004F5956" w:rsidP="004F5956">
            <w:pPr>
              <w:pStyle w:val="ListeParagraf"/>
              <w:ind w:left="0"/>
              <w:jc w:val="both"/>
              <w:rPr>
                <w:rFonts w:cs="Times New Roman"/>
                <w:b/>
                <w:color w:val="212529"/>
              </w:rPr>
            </w:pPr>
          </w:p>
        </w:tc>
        <w:tc>
          <w:tcPr>
            <w:tcW w:w="8172" w:type="dxa"/>
            <w:tcBorders>
              <w:top w:val="dashSmallGap" w:sz="4" w:space="0" w:color="auto"/>
            </w:tcBorders>
          </w:tcPr>
          <w:p w:rsidR="004F5956" w:rsidRPr="006C3D15" w:rsidRDefault="004F5956" w:rsidP="004F5956">
            <w:pPr>
              <w:pStyle w:val="NormalWeb"/>
              <w:shd w:val="clear" w:color="auto" w:fill="FFFFFF"/>
              <w:spacing w:before="0" w:beforeAutospacing="0" w:after="150" w:afterAutospacing="0"/>
              <w:jc w:val="both"/>
              <w:rPr>
                <w:color w:val="000000" w:themeColor="text1"/>
                <w:shd w:val="clear" w:color="auto" w:fill="FFFFFF"/>
              </w:rPr>
            </w:pPr>
            <w:r w:rsidRPr="006C3D15">
              <w:rPr>
                <w:color w:val="000000" w:themeColor="text1"/>
                <w:shd w:val="clear" w:color="auto" w:fill="FFFFFF"/>
              </w:rPr>
              <w:t xml:space="preserve">Genel kural olarak peşin olan ithalat işlemlerinde KKDF kesintisi söz konusu olmayıp; vadeli işlemlerde KKDF gündeme gelmektedir. Bu kurala istisna olarak Hazine </w:t>
            </w:r>
            <w:proofErr w:type="gramStart"/>
            <w:r w:rsidRPr="006C3D15">
              <w:rPr>
                <w:color w:val="000000" w:themeColor="text1"/>
                <w:shd w:val="clear" w:color="auto" w:fill="FFFFFF"/>
              </w:rPr>
              <w:t>Ve</w:t>
            </w:r>
            <w:proofErr w:type="gramEnd"/>
            <w:r w:rsidRPr="006C3D15">
              <w:rPr>
                <w:color w:val="000000" w:themeColor="text1"/>
                <w:shd w:val="clear" w:color="auto" w:fill="FFFFFF"/>
              </w:rPr>
              <w:t xml:space="preserve"> Maliye Bakanlığının alacağı kararlar muvacehesinde aşağıda belirtilen hususlara ilişkin ithalat işlemleri vadeli dahi olsa KKDF oranı % 0 olarak uygulanmakta</w:t>
            </w:r>
            <w:r w:rsidR="002E0FCE">
              <w:rPr>
                <w:color w:val="000000" w:themeColor="text1"/>
                <w:shd w:val="clear" w:color="auto" w:fill="FFFFFF"/>
              </w:rPr>
              <w:t>dır. F</w:t>
            </w:r>
            <w:r>
              <w:rPr>
                <w:color w:val="000000" w:themeColor="text1"/>
                <w:shd w:val="clear" w:color="auto" w:fill="FFFFFF"/>
              </w:rPr>
              <w:t xml:space="preserve">ona kesinti yapılmayacak kalemleri </w:t>
            </w:r>
            <w:r w:rsidR="002E0FCE">
              <w:rPr>
                <w:color w:val="000000" w:themeColor="text1"/>
                <w:shd w:val="clear" w:color="auto" w:fill="FFFFFF"/>
              </w:rPr>
              <w:t>şu şekilde sıralamak mümkündür:</w:t>
            </w:r>
          </w:p>
          <w:p w:rsidR="004F5956"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r w:rsidRPr="006C3D15">
              <w:rPr>
                <w:color w:val="000000" w:themeColor="text1"/>
                <w:shd w:val="clear" w:color="auto" w:fill="FFFFFF"/>
              </w:rPr>
              <w:t>Yatırım Teşvik Belgesi kapsamında yapılan ithalat</w:t>
            </w:r>
            <w:r>
              <w:rPr>
                <w:color w:val="000000" w:themeColor="text1"/>
                <w:shd w:val="clear" w:color="auto" w:fill="FFFFFF"/>
              </w:rPr>
              <w:t>,</w:t>
            </w:r>
          </w:p>
          <w:p w:rsidR="004F5956" w:rsidRPr="006C3D15"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r>
              <w:rPr>
                <w:rFonts w:ascii="Arial" w:hAnsi="Arial" w:cs="Arial"/>
                <w:color w:val="000000"/>
                <w:sz w:val="21"/>
                <w:szCs w:val="21"/>
                <w:shd w:val="clear" w:color="auto" w:fill="FFFFFF"/>
              </w:rPr>
              <w:t>Dahilde İşleme İzin Belgesi kapsamında yapılan ithalat,</w:t>
            </w:r>
          </w:p>
          <w:p w:rsidR="004F5956" w:rsidRPr="006C3D15"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r w:rsidRPr="006C3D15">
              <w:rPr>
                <w:color w:val="000000" w:themeColor="text1"/>
                <w:shd w:val="clear" w:color="auto" w:fill="FFFFFF"/>
              </w:rPr>
              <w:lastRenderedPageBreak/>
              <w:t xml:space="preserve">10/4/2015 tarihli 29322 sayılı </w:t>
            </w:r>
            <w:proofErr w:type="gramStart"/>
            <w:r w:rsidRPr="006C3D15">
              <w:rPr>
                <w:color w:val="000000" w:themeColor="text1"/>
                <w:shd w:val="clear" w:color="auto" w:fill="FFFFFF"/>
              </w:rPr>
              <w:t>Resmi</w:t>
            </w:r>
            <w:proofErr w:type="gramEnd"/>
            <w:r w:rsidRPr="006C3D15">
              <w:rPr>
                <w:color w:val="000000" w:themeColor="text1"/>
                <w:shd w:val="clear" w:color="auto" w:fill="FFFFFF"/>
              </w:rPr>
              <w:t xml:space="preserve"> Gazetede yayımlanan 2015/7511 sayılı Bakanlar Kurulu Kararına ekli listede yer alan ara mallar ile yatırım malları,</w:t>
            </w:r>
          </w:p>
          <w:p w:rsidR="004F5956" w:rsidRPr="00C600B6"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r>
              <w:rPr>
                <w:rFonts w:ascii="Arial" w:hAnsi="Arial" w:cs="Arial"/>
                <w:color w:val="000000"/>
                <w:sz w:val="21"/>
                <w:szCs w:val="21"/>
                <w:shd w:val="clear" w:color="auto" w:fill="FFFFFF"/>
              </w:rPr>
              <w:t xml:space="preserve">Türk Parası Kıymetini Koruma Hakkında 32 Sayılı Kararın </w:t>
            </w:r>
            <w:proofErr w:type="gramStart"/>
            <w:r>
              <w:rPr>
                <w:rFonts w:ascii="Arial" w:hAnsi="Arial" w:cs="Arial"/>
                <w:color w:val="000000"/>
                <w:sz w:val="21"/>
                <w:szCs w:val="21"/>
                <w:shd w:val="clear" w:color="auto" w:fill="FFFFFF"/>
              </w:rPr>
              <w:t xml:space="preserve">7 </w:t>
            </w:r>
            <w:proofErr w:type="spellStart"/>
            <w:r>
              <w:rPr>
                <w:rFonts w:ascii="Arial" w:hAnsi="Arial" w:cs="Arial"/>
                <w:color w:val="000000"/>
                <w:sz w:val="21"/>
                <w:szCs w:val="21"/>
                <w:shd w:val="clear" w:color="auto" w:fill="FFFFFF"/>
              </w:rPr>
              <w:t>nci</w:t>
            </w:r>
            <w:proofErr w:type="spellEnd"/>
            <w:proofErr w:type="gramEnd"/>
            <w:r>
              <w:rPr>
                <w:rFonts w:ascii="Arial" w:hAnsi="Arial" w:cs="Arial"/>
                <w:color w:val="000000"/>
                <w:sz w:val="21"/>
                <w:szCs w:val="21"/>
                <w:shd w:val="clear" w:color="auto" w:fill="FFFFFF"/>
              </w:rPr>
              <w:t xml:space="preserve"> maddesi uyarınca, İstanbul Altın Borsasında işlem görmek üzere anılan Kararın 2 </w:t>
            </w:r>
            <w:proofErr w:type="spellStart"/>
            <w:r>
              <w:rPr>
                <w:rFonts w:ascii="Arial" w:hAnsi="Arial" w:cs="Arial"/>
                <w:color w:val="000000"/>
                <w:sz w:val="21"/>
                <w:szCs w:val="21"/>
                <w:shd w:val="clear" w:color="auto" w:fill="FFFFFF"/>
              </w:rPr>
              <w:t>nci</w:t>
            </w:r>
            <w:proofErr w:type="spellEnd"/>
            <w:r>
              <w:rPr>
                <w:rFonts w:ascii="Arial" w:hAnsi="Arial" w:cs="Arial"/>
                <w:color w:val="000000"/>
                <w:sz w:val="21"/>
                <w:szCs w:val="21"/>
                <w:shd w:val="clear" w:color="auto" w:fill="FFFFFF"/>
              </w:rPr>
              <w:t xml:space="preserve"> maddesinde belirtilen özelliklere sahip işlenmemiş kıymetli madenlerin ithali,</w:t>
            </w:r>
          </w:p>
          <w:p w:rsidR="004F5956" w:rsidRPr="00C600B6"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r>
              <w:rPr>
                <w:rFonts w:ascii="Arial" w:hAnsi="Arial" w:cs="Arial"/>
                <w:color w:val="000000"/>
                <w:sz w:val="21"/>
                <w:szCs w:val="21"/>
                <w:shd w:val="clear" w:color="auto" w:fill="FFFFFF"/>
              </w:rPr>
              <w:t>Bağlı muamele veya takas kapsamında yapılan ithalat,</w:t>
            </w:r>
          </w:p>
          <w:p w:rsidR="004F5956" w:rsidRPr="005947BD"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r>
              <w:rPr>
                <w:rFonts w:ascii="Arial" w:hAnsi="Arial" w:cs="Arial"/>
                <w:color w:val="000000"/>
                <w:sz w:val="21"/>
                <w:szCs w:val="21"/>
                <w:shd w:val="clear" w:color="auto" w:fill="FFFFFF"/>
              </w:rPr>
              <w:t>Petrol (petrol mahsulleri dahil), gübre, gübre hammaddesi, buğday, arpa ithalatının finansmanı amacıyla kullanılan krediler,</w:t>
            </w:r>
          </w:p>
          <w:p w:rsidR="004F5956" w:rsidRPr="00C600B6"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r>
              <w:rPr>
                <w:rFonts w:ascii="Arial" w:hAnsi="Arial" w:cs="Arial"/>
                <w:color w:val="000000"/>
                <w:sz w:val="21"/>
                <w:szCs w:val="21"/>
                <w:shd w:val="clear" w:color="auto" w:fill="FFFFFF"/>
              </w:rPr>
              <w:t>Elektrik enerjisi ithalatının finansmanı amacıyla kullandırılacak krediler ve elektrik enerjisi ithalatı,</w:t>
            </w:r>
          </w:p>
          <w:p w:rsidR="004F5956" w:rsidRPr="001D2146"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proofErr w:type="spellStart"/>
            <w:r>
              <w:rPr>
                <w:rFonts w:ascii="Arial" w:hAnsi="Arial" w:cs="Arial"/>
                <w:color w:val="000000"/>
                <w:sz w:val="21"/>
                <w:szCs w:val="21"/>
                <w:shd w:val="clear" w:color="auto" w:fill="FFFFFF"/>
              </w:rPr>
              <w:t>Faktoring</w:t>
            </w:r>
            <w:proofErr w:type="spellEnd"/>
            <w:r>
              <w:rPr>
                <w:rFonts w:ascii="Arial" w:hAnsi="Arial" w:cs="Arial"/>
                <w:color w:val="000000"/>
                <w:sz w:val="21"/>
                <w:szCs w:val="21"/>
                <w:shd w:val="clear" w:color="auto" w:fill="FFFFFF"/>
              </w:rPr>
              <w:t xml:space="preserve"> şirketleri tarafından yurt dışından ihracat </w:t>
            </w:r>
            <w:proofErr w:type="spellStart"/>
            <w:r>
              <w:rPr>
                <w:rFonts w:ascii="Arial" w:hAnsi="Arial" w:cs="Arial"/>
                <w:color w:val="000000"/>
                <w:sz w:val="21"/>
                <w:szCs w:val="21"/>
                <w:shd w:val="clear" w:color="auto" w:fill="FFFFFF"/>
              </w:rPr>
              <w:t>faktoringi</w:t>
            </w:r>
            <w:proofErr w:type="spellEnd"/>
            <w:r>
              <w:rPr>
                <w:rFonts w:ascii="Arial" w:hAnsi="Arial" w:cs="Arial"/>
                <w:color w:val="000000"/>
                <w:sz w:val="21"/>
                <w:szCs w:val="21"/>
                <w:shd w:val="clear" w:color="auto" w:fill="FFFFFF"/>
              </w:rPr>
              <w:t xml:space="preserve"> amacıyla sağlanan ve bu amaçla kullandırılan fonlar,</w:t>
            </w:r>
          </w:p>
          <w:p w:rsidR="004F5956" w:rsidRPr="00C40E42"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r>
              <w:rPr>
                <w:rFonts w:ascii="Arial" w:hAnsi="Arial" w:cs="Arial"/>
                <w:color w:val="333333"/>
                <w:sz w:val="21"/>
                <w:szCs w:val="21"/>
                <w:shd w:val="clear" w:color="auto" w:fill="FFFFFF"/>
              </w:rPr>
              <w:t>Bankalar ve finansman şirketlerinin yurt dışından sağladıkları krediler,</w:t>
            </w:r>
          </w:p>
          <w:p w:rsidR="004F5956" w:rsidRPr="006C3D15" w:rsidRDefault="004F5956" w:rsidP="004F5956">
            <w:pPr>
              <w:pStyle w:val="NormalWeb"/>
              <w:numPr>
                <w:ilvl w:val="0"/>
                <w:numId w:val="37"/>
              </w:numPr>
              <w:shd w:val="clear" w:color="auto" w:fill="FFFFFF"/>
              <w:spacing w:before="0" w:beforeAutospacing="0" w:after="150" w:afterAutospacing="0"/>
              <w:jc w:val="both"/>
              <w:rPr>
                <w:color w:val="000000" w:themeColor="text1"/>
                <w:shd w:val="clear" w:color="auto" w:fill="FFFFFF"/>
              </w:rPr>
            </w:pPr>
            <w:r>
              <w:rPr>
                <w:rFonts w:ascii="Arial" w:hAnsi="Arial" w:cs="Arial"/>
                <w:color w:val="000000"/>
                <w:sz w:val="21"/>
                <w:szCs w:val="21"/>
                <w:shd w:val="clear" w:color="auto" w:fill="FFFFFF"/>
              </w:rPr>
              <w:t>İhracatın finansmanı için Türk Lirası veya döviz olarak kullandırılan krediler ile Türkiye'de yerleşik kişilerin yurt dışından ihracatın finansmanı için sağlayacağı krediler (ihracatı teşvik belgesi, dahilde işleme izin belgesi ve vergi, resim ve harç istisnası belgesine bağlanmış ihracat sayılan satış ve teslimler ile döviz kazandırıcı hizmet ve faaliyetlerin finansmanında kullandırılanlar dahil)</w:t>
            </w:r>
          </w:p>
        </w:tc>
      </w:tr>
      <w:tr w:rsidR="004F5956" w:rsidTr="001C2918">
        <w:tc>
          <w:tcPr>
            <w:tcW w:w="475" w:type="dxa"/>
            <w:vMerge w:val="restart"/>
            <w:vAlign w:val="center"/>
          </w:tcPr>
          <w:p w:rsidR="004F5956" w:rsidRDefault="004F5956" w:rsidP="004F5956">
            <w:pPr>
              <w:pStyle w:val="ListeParagraf"/>
              <w:ind w:left="0"/>
              <w:jc w:val="both"/>
              <w:rPr>
                <w:rFonts w:cs="Times New Roman"/>
                <w:b/>
                <w:color w:val="212529"/>
              </w:rPr>
            </w:pPr>
            <w:r>
              <w:rPr>
                <w:rFonts w:cs="Times New Roman"/>
                <w:b/>
                <w:color w:val="212529"/>
              </w:rPr>
              <w:lastRenderedPageBreak/>
              <w:t>7</w:t>
            </w:r>
          </w:p>
        </w:tc>
        <w:tc>
          <w:tcPr>
            <w:tcW w:w="8172" w:type="dxa"/>
            <w:tcBorders>
              <w:bottom w:val="dashSmallGap" w:sz="4" w:space="0" w:color="auto"/>
            </w:tcBorders>
          </w:tcPr>
          <w:p w:rsidR="004F5956" w:rsidRPr="00502E01" w:rsidRDefault="004F5956" w:rsidP="004F5956">
            <w:pPr>
              <w:pStyle w:val="ListeParagraf"/>
              <w:ind w:left="708"/>
              <w:jc w:val="both"/>
              <w:rPr>
                <w:rFonts w:cs="Times New Roman"/>
                <w:b/>
                <w:color w:val="000000" w:themeColor="text1"/>
                <w:szCs w:val="24"/>
              </w:rPr>
            </w:pPr>
            <w:r w:rsidRPr="00502E01">
              <w:rPr>
                <w:rFonts w:cs="Times New Roman"/>
                <w:b/>
                <w:color w:val="000000" w:themeColor="text1"/>
                <w:szCs w:val="24"/>
              </w:rPr>
              <w:t>Ödem</w:t>
            </w:r>
            <w:r>
              <w:rPr>
                <w:rFonts w:cs="Times New Roman"/>
                <w:b/>
                <w:color w:val="000000" w:themeColor="text1"/>
                <w:szCs w:val="24"/>
              </w:rPr>
              <w:t>e</w:t>
            </w:r>
            <w:r w:rsidRPr="00502E01">
              <w:rPr>
                <w:rFonts w:cs="Times New Roman"/>
                <w:b/>
                <w:color w:val="000000" w:themeColor="text1"/>
                <w:szCs w:val="24"/>
              </w:rPr>
              <w:t xml:space="preserve"> Şekli </w:t>
            </w:r>
            <w:r>
              <w:rPr>
                <w:rFonts w:cs="Times New Roman"/>
                <w:b/>
                <w:color w:val="000000" w:themeColor="text1"/>
                <w:szCs w:val="24"/>
              </w:rPr>
              <w:t xml:space="preserve">“Özel </w:t>
            </w:r>
            <w:r w:rsidRPr="00502E01">
              <w:rPr>
                <w:rFonts w:cs="Times New Roman"/>
                <w:b/>
                <w:color w:val="000000" w:themeColor="text1"/>
                <w:szCs w:val="24"/>
              </w:rPr>
              <w:t>Takas</w:t>
            </w:r>
            <w:r>
              <w:rPr>
                <w:rFonts w:cs="Times New Roman"/>
                <w:b/>
                <w:color w:val="000000" w:themeColor="text1"/>
                <w:szCs w:val="24"/>
              </w:rPr>
              <w:t>”</w:t>
            </w:r>
            <w:r w:rsidRPr="00502E01">
              <w:rPr>
                <w:rFonts w:cs="Times New Roman"/>
                <w:b/>
                <w:color w:val="000000" w:themeColor="text1"/>
                <w:szCs w:val="24"/>
              </w:rPr>
              <w:t xml:space="preserve"> Olan İşlemlerde KKDF Kesintisi Yapıl</w:t>
            </w:r>
            <w:r>
              <w:rPr>
                <w:rFonts w:cs="Times New Roman"/>
                <w:b/>
                <w:color w:val="000000" w:themeColor="text1"/>
                <w:szCs w:val="24"/>
              </w:rPr>
              <w:t>makta mıd</w:t>
            </w:r>
            <w:r w:rsidRPr="00502E01">
              <w:rPr>
                <w:rFonts w:cs="Times New Roman"/>
                <w:b/>
                <w:color w:val="000000" w:themeColor="text1"/>
                <w:szCs w:val="24"/>
              </w:rPr>
              <w:t>ı</w:t>
            </w:r>
            <w:r>
              <w:rPr>
                <w:rFonts w:cs="Times New Roman"/>
                <w:b/>
                <w:color w:val="000000" w:themeColor="text1"/>
                <w:szCs w:val="24"/>
              </w:rPr>
              <w:t>r</w:t>
            </w:r>
            <w:r w:rsidRPr="00502E01">
              <w:rPr>
                <w:rFonts w:cs="Times New Roman"/>
                <w:b/>
                <w:color w:val="000000" w:themeColor="text1"/>
                <w:szCs w:val="24"/>
              </w:rPr>
              <w:t xml:space="preserve">? </w:t>
            </w:r>
          </w:p>
        </w:tc>
      </w:tr>
      <w:tr w:rsidR="004F5956" w:rsidTr="001C2918">
        <w:tc>
          <w:tcPr>
            <w:tcW w:w="475" w:type="dxa"/>
            <w:vMerge/>
            <w:vAlign w:val="center"/>
          </w:tcPr>
          <w:p w:rsidR="004F5956" w:rsidRDefault="004F5956" w:rsidP="004F5956">
            <w:pPr>
              <w:pStyle w:val="ListeParagraf"/>
              <w:ind w:left="0"/>
              <w:jc w:val="both"/>
              <w:rPr>
                <w:rFonts w:cs="Times New Roman"/>
                <w:b/>
                <w:color w:val="212529"/>
              </w:rPr>
            </w:pPr>
          </w:p>
        </w:tc>
        <w:tc>
          <w:tcPr>
            <w:tcW w:w="8172" w:type="dxa"/>
            <w:tcBorders>
              <w:top w:val="dashSmallGap" w:sz="4" w:space="0" w:color="auto"/>
            </w:tcBorders>
          </w:tcPr>
          <w:p w:rsidR="005F2AE4"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shd w:val="clear" w:color="auto" w:fill="FFFFFF"/>
              </w:rPr>
              <w:t xml:space="preserve">12/05/1988 tarihli ve 88/12944 sayılı Kararnamenin </w:t>
            </w:r>
            <w:proofErr w:type="gramStart"/>
            <w:r w:rsidRPr="005B7182">
              <w:rPr>
                <w:rFonts w:cs="Times New Roman"/>
                <w:color w:val="000000" w:themeColor="text1"/>
                <w:szCs w:val="24"/>
                <w:shd w:val="clear" w:color="auto" w:fill="FFFFFF"/>
              </w:rPr>
              <w:t>3 üncü</w:t>
            </w:r>
            <w:proofErr w:type="gramEnd"/>
            <w:r w:rsidRPr="005B7182">
              <w:rPr>
                <w:rFonts w:cs="Times New Roman"/>
                <w:color w:val="000000" w:themeColor="text1"/>
                <w:szCs w:val="24"/>
                <w:shd w:val="clear" w:color="auto" w:fill="FFFFFF"/>
              </w:rPr>
              <w:t xml:space="preserve"> maddesinin d fıkrasında; kabul kredili, vadeli akreditif ve mal mukabili ödeme şekillerine göre yapılan ithalatların KKDF kesintisine tabi olduğu hükme bağlanmış, aynı Kararın 4 üncü maddesinin 12 numaralı bendinde takas fon kesintisi yapılmayacak işlemler arasında sayılmıştır.</w:t>
            </w:r>
          </w:p>
          <w:p w:rsidR="004F5956" w:rsidRPr="005B7182"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rPr>
              <w:br/>
            </w:r>
            <w:r w:rsidRPr="005B7182">
              <w:rPr>
                <w:rFonts w:cs="Times New Roman"/>
                <w:color w:val="000000" w:themeColor="text1"/>
                <w:szCs w:val="24"/>
                <w:shd w:val="clear" w:color="auto" w:fill="FFFFFF"/>
              </w:rPr>
              <w:t xml:space="preserve">Ayrıca, 6/6/2006 tarih ve 26190 sayılı </w:t>
            </w:r>
            <w:proofErr w:type="gramStart"/>
            <w:r w:rsidRPr="005B7182">
              <w:rPr>
                <w:rFonts w:cs="Times New Roman"/>
                <w:color w:val="000000" w:themeColor="text1"/>
                <w:szCs w:val="24"/>
                <w:shd w:val="clear" w:color="auto" w:fill="FFFFFF"/>
              </w:rPr>
              <w:t>Resmi</w:t>
            </w:r>
            <w:proofErr w:type="gramEnd"/>
            <w:r w:rsidRPr="005B7182">
              <w:rPr>
                <w:rFonts w:cs="Times New Roman"/>
                <w:color w:val="000000" w:themeColor="text1"/>
                <w:szCs w:val="24"/>
                <w:shd w:val="clear" w:color="auto" w:fill="FFFFFF"/>
              </w:rPr>
              <w:t xml:space="preserve"> Gazetede yayımlanan Takas veya Bağlı Muamele Yoluyla Yapılacak İhracata İlişkin Tebliğ (No: İhracat 2006/4) ile de takas veya bağlı muamele yoluyla yapılacak ihracatın usul ve esaslar belirlenmiştir.</w:t>
            </w:r>
          </w:p>
          <w:p w:rsidR="004F5956" w:rsidRPr="005B7182"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shd w:val="clear" w:color="auto" w:fill="FFFFFF"/>
              </w:rPr>
              <w:t> </w:t>
            </w:r>
            <w:r w:rsidRPr="005B7182">
              <w:rPr>
                <w:rFonts w:cs="Times New Roman"/>
                <w:color w:val="000000" w:themeColor="text1"/>
                <w:szCs w:val="24"/>
              </w:rPr>
              <w:br/>
            </w:r>
            <w:r w:rsidRPr="005B7182">
              <w:rPr>
                <w:rFonts w:cs="Times New Roman"/>
                <w:color w:val="000000" w:themeColor="text1"/>
                <w:szCs w:val="24"/>
                <w:shd w:val="clear" w:color="auto" w:fill="FFFFFF"/>
              </w:rPr>
              <w:t>Akabinde, takas işlemlerinde takibin sağlanmasına ilişkin usul ve esasları belirleyen 28.06.2013 tarihli ve 2013/21 sayılı Genelge yayımlanmış, söz konusu Genelge ile bankacılık sisteminin kullanılmadığı veya kullanılamadığı durumlarla sınırlı ve bu ülkelerle yapılan ticarete mahsus olmak üzere, ödeme şeklinin takas olarak beyan edildiği hallerde, belirli şartların yerine getirilmesi durumunda söz konusu takas işlemlerinde KKDF kesintisi yapılmayacağı hüküm altına alınmıştır.</w:t>
            </w:r>
          </w:p>
          <w:p w:rsidR="004F5956" w:rsidRPr="005B7182"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rPr>
              <w:br/>
            </w:r>
            <w:r w:rsidRPr="005B7182">
              <w:rPr>
                <w:rFonts w:cs="Times New Roman"/>
                <w:color w:val="000000" w:themeColor="text1"/>
                <w:szCs w:val="24"/>
                <w:shd w:val="clear" w:color="auto" w:fill="FFFFFF"/>
              </w:rPr>
              <w:t>Ödeme şekli</w:t>
            </w:r>
            <w:r w:rsidR="005F2AE4">
              <w:rPr>
                <w:rFonts w:cs="Times New Roman"/>
                <w:color w:val="000000" w:themeColor="text1"/>
                <w:szCs w:val="24"/>
                <w:shd w:val="clear" w:color="auto" w:fill="FFFFFF"/>
              </w:rPr>
              <w:t>,</w:t>
            </w:r>
            <w:r w:rsidRPr="005B7182">
              <w:rPr>
                <w:rFonts w:cs="Times New Roman"/>
                <w:color w:val="000000" w:themeColor="text1"/>
                <w:szCs w:val="24"/>
                <w:shd w:val="clear" w:color="auto" w:fill="FFFFFF"/>
              </w:rPr>
              <w:t xml:space="preserve"> "özel takas" beyan ederek gerçekleştir</w:t>
            </w:r>
            <w:r w:rsidR="005F2AE4">
              <w:rPr>
                <w:rFonts w:cs="Times New Roman"/>
                <w:color w:val="000000" w:themeColor="text1"/>
                <w:szCs w:val="24"/>
                <w:shd w:val="clear" w:color="auto" w:fill="FFFFFF"/>
              </w:rPr>
              <w:t>ilen</w:t>
            </w:r>
            <w:r w:rsidRPr="005B7182">
              <w:rPr>
                <w:rFonts w:cs="Times New Roman"/>
                <w:color w:val="000000" w:themeColor="text1"/>
                <w:szCs w:val="24"/>
                <w:shd w:val="clear" w:color="auto" w:fill="FFFFFF"/>
              </w:rPr>
              <w:t xml:space="preserve"> ithalat ve ihracat işlemlerinin, Bölge Müdürlükleri Kontrol Şubelerince zamanaşımı hükümleri de dikkate alınarak incelenmesi bu suretle ilgili ithalat işlemlerinde KKDF istisnası uygulanıp uygulanmayacağının belirlenmesi uygun bulunmuştur. Bu kapsamda, </w:t>
            </w:r>
          </w:p>
          <w:p w:rsidR="004F5956" w:rsidRPr="005B7182" w:rsidRDefault="004F5956" w:rsidP="004F5956">
            <w:pPr>
              <w:jc w:val="both"/>
              <w:rPr>
                <w:rFonts w:cs="Times New Roman"/>
                <w:color w:val="000000" w:themeColor="text1"/>
                <w:szCs w:val="24"/>
                <w:shd w:val="clear" w:color="auto" w:fill="FFFFFF"/>
              </w:rPr>
            </w:pPr>
          </w:p>
          <w:p w:rsidR="004F5956" w:rsidRPr="005B7182" w:rsidRDefault="004F5956" w:rsidP="004F5956">
            <w:pPr>
              <w:pStyle w:val="ListeParagraf"/>
              <w:numPr>
                <w:ilvl w:val="0"/>
                <w:numId w:val="39"/>
              </w:numPr>
              <w:jc w:val="both"/>
              <w:rPr>
                <w:rFonts w:cs="Times New Roman"/>
                <w:color w:val="000000" w:themeColor="text1"/>
                <w:szCs w:val="24"/>
                <w:shd w:val="clear" w:color="auto" w:fill="FFFFFF"/>
              </w:rPr>
            </w:pPr>
            <w:r w:rsidRPr="005B7182">
              <w:rPr>
                <w:rFonts w:cs="Times New Roman"/>
                <w:color w:val="000000" w:themeColor="text1"/>
                <w:szCs w:val="24"/>
                <w:shd w:val="clear" w:color="auto" w:fill="FFFFFF"/>
              </w:rPr>
              <w:t xml:space="preserve">Söz konusu firmaların banka ve muhasebe kayıtlarının incelenmesi, ihracatlarının ithalatlarını karşılayıp karşılamadığının tespiti, karşılaması durumunda 88/12944 sayılı Kararın </w:t>
            </w:r>
            <w:proofErr w:type="gramStart"/>
            <w:r w:rsidRPr="005B7182">
              <w:rPr>
                <w:rFonts w:cs="Times New Roman"/>
                <w:color w:val="000000" w:themeColor="text1"/>
                <w:szCs w:val="24"/>
                <w:shd w:val="clear" w:color="auto" w:fill="FFFFFF"/>
              </w:rPr>
              <w:t>4 üncü</w:t>
            </w:r>
            <w:proofErr w:type="gramEnd"/>
            <w:r w:rsidRPr="005B7182">
              <w:rPr>
                <w:rFonts w:cs="Times New Roman"/>
                <w:color w:val="000000" w:themeColor="text1"/>
                <w:szCs w:val="24"/>
                <w:shd w:val="clear" w:color="auto" w:fill="FFFFFF"/>
              </w:rPr>
              <w:t xml:space="preserve"> maddesinin 12 numaralı bendi çerçevesinde takas işlemlerinde KKDF kesintisi yapılmaması, </w:t>
            </w:r>
          </w:p>
          <w:p w:rsidR="004F5956" w:rsidRPr="005B7182" w:rsidRDefault="004F5956" w:rsidP="004F5956">
            <w:pPr>
              <w:pStyle w:val="ListeParagraf"/>
              <w:numPr>
                <w:ilvl w:val="0"/>
                <w:numId w:val="39"/>
              </w:numPr>
              <w:jc w:val="both"/>
              <w:rPr>
                <w:rFonts w:cs="Times New Roman"/>
                <w:color w:val="000000" w:themeColor="text1"/>
                <w:szCs w:val="24"/>
              </w:rPr>
            </w:pPr>
            <w:r w:rsidRPr="005B7182">
              <w:rPr>
                <w:rFonts w:cs="Times New Roman"/>
                <w:color w:val="000000" w:themeColor="text1"/>
                <w:szCs w:val="24"/>
                <w:shd w:val="clear" w:color="auto" w:fill="FFFFFF"/>
              </w:rPr>
              <w:lastRenderedPageBreak/>
              <w:t>Karşılamaması halinde; ithal edilen eşya bedeli kısmen veya tamamen döviz transferi ile karşılanmadığına bakılması:</w:t>
            </w:r>
          </w:p>
          <w:p w:rsidR="004F5956" w:rsidRPr="005B7182" w:rsidRDefault="004F5956" w:rsidP="004F5956">
            <w:pPr>
              <w:pStyle w:val="ListeParagraf"/>
              <w:numPr>
                <w:ilvl w:val="1"/>
                <w:numId w:val="39"/>
              </w:numPr>
              <w:jc w:val="both"/>
              <w:rPr>
                <w:rFonts w:cs="Times New Roman"/>
                <w:color w:val="000000" w:themeColor="text1"/>
                <w:szCs w:val="24"/>
              </w:rPr>
            </w:pPr>
            <w:r w:rsidRPr="005B7182">
              <w:rPr>
                <w:rFonts w:cs="Times New Roman"/>
                <w:color w:val="000000" w:themeColor="text1"/>
                <w:szCs w:val="24"/>
                <w:shd w:val="clear" w:color="auto" w:fill="FFFFFF"/>
              </w:rPr>
              <w:t xml:space="preserve">Karşılanmış ise döviz transferinin beyanname tescil tarihinden önce </w:t>
            </w:r>
            <w:r w:rsidR="005F2AE4">
              <w:rPr>
                <w:rFonts w:cs="Times New Roman"/>
                <w:color w:val="000000" w:themeColor="text1"/>
                <w:szCs w:val="24"/>
                <w:shd w:val="clear" w:color="auto" w:fill="FFFFFF"/>
              </w:rPr>
              <w:t xml:space="preserve">(ve/veya bu tarihte) </w:t>
            </w:r>
            <w:r w:rsidRPr="005B7182">
              <w:rPr>
                <w:rFonts w:cs="Times New Roman"/>
                <w:color w:val="000000" w:themeColor="text1"/>
                <w:szCs w:val="24"/>
                <w:shd w:val="clear" w:color="auto" w:fill="FFFFFF"/>
              </w:rPr>
              <w:t xml:space="preserve">olması durumunda KKDF istisnası uygulanması, </w:t>
            </w:r>
          </w:p>
          <w:p w:rsidR="004F5956" w:rsidRPr="00402DB3" w:rsidRDefault="005F2AE4" w:rsidP="004F5956">
            <w:pPr>
              <w:pStyle w:val="ListeParagraf"/>
              <w:numPr>
                <w:ilvl w:val="1"/>
                <w:numId w:val="39"/>
              </w:numPr>
              <w:jc w:val="both"/>
              <w:rPr>
                <w:rFonts w:cs="Times New Roman"/>
                <w:color w:val="000000" w:themeColor="text1"/>
                <w:szCs w:val="24"/>
              </w:rPr>
            </w:pPr>
            <w:r>
              <w:rPr>
                <w:rFonts w:cs="Times New Roman"/>
                <w:color w:val="000000" w:themeColor="text1"/>
                <w:szCs w:val="24"/>
                <w:shd w:val="clear" w:color="auto" w:fill="FFFFFF"/>
              </w:rPr>
              <w:t>Transferin tescil tarihinden s</w:t>
            </w:r>
            <w:r w:rsidR="004F5956" w:rsidRPr="005B7182">
              <w:rPr>
                <w:rFonts w:cs="Times New Roman"/>
                <w:color w:val="000000" w:themeColor="text1"/>
                <w:szCs w:val="24"/>
                <w:shd w:val="clear" w:color="auto" w:fill="FFFFFF"/>
              </w:rPr>
              <w:t>onra olması durumunda ise ödeme şekli mal mukabili olarak değerlendirilerek KKDF istisnası uygulanmaması gerekmektedir.</w:t>
            </w:r>
          </w:p>
          <w:p w:rsidR="00402DB3" w:rsidRPr="005B7182" w:rsidRDefault="00402DB3" w:rsidP="00402DB3">
            <w:pPr>
              <w:pStyle w:val="ListeParagraf"/>
              <w:ind w:left="1440"/>
              <w:jc w:val="both"/>
              <w:rPr>
                <w:rFonts w:cs="Times New Roman"/>
                <w:color w:val="000000" w:themeColor="text1"/>
                <w:szCs w:val="24"/>
              </w:rPr>
            </w:pPr>
          </w:p>
          <w:p w:rsidR="004F5956" w:rsidRPr="005B7182"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shd w:val="clear" w:color="auto" w:fill="FFFFFF"/>
              </w:rPr>
              <w:t>Kambiyo takibini kaldıran mevzuat değişikliği ve takasa ilişkin ithalat ve ihracat işlemlerinin takibinin nasıl yapılacağına dair usul ve esasları düzenleyen mevzuatın yürürlükten kaldırılmasıyla takas işlemlerinin takibi yapılamaz hale gelmişti. Bu sorunu bertaraf etmek adına Gümrük ve Ticaret Bakanlığı / Gümrükler Genel Müdürlüğü 2013/21 Sayılı genelgeyi; daha sonra bu genelgeyi yürürlükten kaldırarak 2017/1 sayılı Genelgeyi yayımlamıştır. Söz konusu genelge özetle ödeme şeklinin takas olarak beyan edildiği hallerde Genelge' de belirtilen şartların yerine getirilmesi kaydıyla KKDF kesintisinin yapılmayacağı hususlarını düzenlemektedir. </w:t>
            </w:r>
          </w:p>
          <w:p w:rsidR="004F5956" w:rsidRPr="005B7182" w:rsidRDefault="004F5956" w:rsidP="004F5956">
            <w:pPr>
              <w:jc w:val="both"/>
              <w:rPr>
                <w:rFonts w:cs="Times New Roman"/>
                <w:color w:val="000000" w:themeColor="text1"/>
                <w:szCs w:val="24"/>
              </w:rPr>
            </w:pPr>
          </w:p>
          <w:p w:rsidR="00692E19"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shd w:val="clear" w:color="auto" w:fill="FFFFFF"/>
              </w:rPr>
              <w:t>Gümrükler Genel Müdürlüğünce yayımlanan 02.01.2017 tarihli 2017/1 sayılı Genelge ile ödeme şekli "Özel Takas" olarak beyan edilmek suretiyle gerçekleştirilen ithalat ve ihracat işlemlerinde ülke ayrımı yapılmaksızın KKDF muafiyeti uygulanmasına imkân sağlanmış bu çerçevede tesis edilecek işlemlere ilişkin usul ve esaslar belirlenmiştir.</w:t>
            </w:r>
            <w:r w:rsidR="00692E19">
              <w:rPr>
                <w:rFonts w:cs="Times New Roman"/>
                <w:color w:val="000000" w:themeColor="text1"/>
                <w:szCs w:val="24"/>
                <w:shd w:val="clear" w:color="auto" w:fill="FFFFFF"/>
              </w:rPr>
              <w:t xml:space="preserve"> </w:t>
            </w:r>
            <w:r w:rsidRPr="005B7182">
              <w:rPr>
                <w:rFonts w:cs="Times New Roman"/>
                <w:color w:val="000000" w:themeColor="text1"/>
                <w:szCs w:val="24"/>
                <w:shd w:val="clear" w:color="auto" w:fill="FFFFFF"/>
              </w:rPr>
              <w:t>Buna Göre:</w:t>
            </w:r>
          </w:p>
          <w:p w:rsidR="004F5956" w:rsidRPr="005B7182"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rPr>
              <w:br/>
            </w:r>
            <w:r w:rsidRPr="005B7182">
              <w:rPr>
                <w:rFonts w:cs="Times New Roman"/>
                <w:color w:val="000000" w:themeColor="text1"/>
                <w:szCs w:val="24"/>
                <w:shd w:val="clear" w:color="auto" w:fill="FFFFFF"/>
              </w:rPr>
              <w:t>1- Genelgede belirtilen şekil şartlarının yerine getirilmesi durumunda söz konusu takas işlemlerinde KKDF kesintisi yapılmayacağı belirtilmektedir. </w:t>
            </w:r>
          </w:p>
          <w:p w:rsidR="004F5956" w:rsidRPr="005B7182"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rPr>
              <w:br/>
            </w:r>
            <w:r w:rsidRPr="005B7182">
              <w:rPr>
                <w:rFonts w:cs="Times New Roman"/>
                <w:color w:val="000000" w:themeColor="text1"/>
                <w:szCs w:val="24"/>
                <w:shd w:val="clear" w:color="auto" w:fill="FFFFFF"/>
              </w:rPr>
              <w:t>2- Söz konusu Genelge ile 02.01.2017 öncesinde sadece İran ile yapılan ticarette uygulanan KKDF muafiyeti, tüm ülkelerle yapılan ticarette uygulanmaya başlanmıştır.</w:t>
            </w:r>
          </w:p>
          <w:p w:rsidR="004F5956" w:rsidRPr="005B7182"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shd w:val="clear" w:color="auto" w:fill="FFFFFF"/>
              </w:rPr>
              <w:t> </w:t>
            </w:r>
            <w:r w:rsidRPr="005B7182">
              <w:rPr>
                <w:rFonts w:cs="Times New Roman"/>
                <w:color w:val="000000" w:themeColor="text1"/>
                <w:szCs w:val="24"/>
              </w:rPr>
              <w:br/>
            </w:r>
            <w:r w:rsidRPr="005B7182">
              <w:rPr>
                <w:rFonts w:cs="Times New Roman"/>
                <w:color w:val="000000" w:themeColor="text1"/>
                <w:szCs w:val="24"/>
                <w:shd w:val="clear" w:color="auto" w:fill="FFFFFF"/>
              </w:rPr>
              <w:t>3- Genelgenin yayım tarihinden önceki 1 yıl içinde 2013/21 sayılı Genelge çerçevesinde imzalanmış olan takas sözleşmeleri kapsamında gerçekleştirilen ve ödeme şekli "Özel Takas" olarak beyan edilen ithalat ve ihracat işlemlerine ilişkin olarak da Genelgede belirtilen koşulların karşılanması kaydıyla ülke ayrımı gözetilmeksizin KKDF muafiyeti uygulanmasına imkân sağlanmıştır.</w:t>
            </w:r>
          </w:p>
          <w:p w:rsidR="004F5956" w:rsidRPr="005B7182" w:rsidRDefault="004F5956" w:rsidP="004F5956">
            <w:pPr>
              <w:jc w:val="both"/>
              <w:rPr>
                <w:rFonts w:cs="Times New Roman"/>
                <w:color w:val="000000" w:themeColor="text1"/>
                <w:szCs w:val="24"/>
                <w:shd w:val="clear" w:color="auto" w:fill="FFFFFF"/>
              </w:rPr>
            </w:pPr>
            <w:r w:rsidRPr="005B7182">
              <w:rPr>
                <w:rFonts w:cs="Times New Roman"/>
                <w:color w:val="000000" w:themeColor="text1"/>
                <w:szCs w:val="24"/>
              </w:rPr>
              <w:br/>
            </w:r>
            <w:r w:rsidRPr="005B7182">
              <w:rPr>
                <w:rFonts w:cs="Times New Roman"/>
                <w:color w:val="000000" w:themeColor="text1"/>
                <w:szCs w:val="24"/>
                <w:shd w:val="clear" w:color="auto" w:fill="FFFFFF"/>
              </w:rPr>
              <w:t>Özel Takas kullanarak ithalat yapan firmaların banka ve muhasebe kayıtlarının incelenmesi neticesinde, ihracatlarının ithalatlarını karşılamadığı tespit edilirse uygulanacak ek tahakkuk ve cezalar bakımından Gümrük vergilerinin; İthalat vergileri olarak değiştirildiği 11.04.2013 den sonra</w:t>
            </w:r>
            <w:r w:rsidRPr="005B7182">
              <w:rPr>
                <w:rFonts w:cs="Times New Roman"/>
                <w:color w:val="000000" w:themeColor="text1"/>
                <w:szCs w:val="24"/>
              </w:rPr>
              <w:t xml:space="preserve">, </w:t>
            </w:r>
            <w:proofErr w:type="spellStart"/>
            <w:r w:rsidRPr="005B7182">
              <w:rPr>
                <w:rFonts w:cs="Times New Roman"/>
                <w:color w:val="000000" w:themeColor="text1"/>
                <w:szCs w:val="24"/>
              </w:rPr>
              <w:t>KKDF'nin</w:t>
            </w:r>
            <w:proofErr w:type="spellEnd"/>
            <w:r w:rsidRPr="005B7182">
              <w:rPr>
                <w:rFonts w:cs="Times New Roman"/>
                <w:color w:val="000000" w:themeColor="text1"/>
                <w:szCs w:val="24"/>
              </w:rPr>
              <w:t xml:space="preserve"> mevzuata aykırı bir şekilde eksik ödenmesi ithalat vergilerinin de eksik ödenmesine yol açacağından cezai yaptırım açısından eskiden olduğu gibi sadece KDV Kanununun 51.maddesine göre değil; Gümrük Kanununun 234.maddesine göre işlem tesis edileceği bilinmelidir. </w:t>
            </w:r>
          </w:p>
          <w:p w:rsidR="004F5956" w:rsidRPr="005B7182" w:rsidRDefault="004F5956" w:rsidP="004F5956">
            <w:pPr>
              <w:pStyle w:val="ListeParagraf"/>
              <w:ind w:left="1440"/>
              <w:jc w:val="both"/>
              <w:rPr>
                <w:rFonts w:cs="Times New Roman"/>
                <w:color w:val="000000" w:themeColor="text1"/>
                <w:szCs w:val="24"/>
              </w:rPr>
            </w:pPr>
          </w:p>
        </w:tc>
      </w:tr>
      <w:tr w:rsidR="004F5956" w:rsidTr="001C2918">
        <w:tc>
          <w:tcPr>
            <w:tcW w:w="475" w:type="dxa"/>
            <w:vMerge w:val="restart"/>
            <w:vAlign w:val="center"/>
          </w:tcPr>
          <w:p w:rsidR="004F5956" w:rsidRDefault="004F5956" w:rsidP="004F5956">
            <w:pPr>
              <w:pStyle w:val="ListeParagraf"/>
              <w:ind w:left="0"/>
              <w:jc w:val="both"/>
              <w:rPr>
                <w:rFonts w:cs="Times New Roman"/>
                <w:b/>
                <w:color w:val="212529"/>
              </w:rPr>
            </w:pPr>
            <w:r>
              <w:rPr>
                <w:rFonts w:cs="Times New Roman"/>
                <w:b/>
                <w:color w:val="212529"/>
              </w:rPr>
              <w:lastRenderedPageBreak/>
              <w:t>8</w:t>
            </w:r>
          </w:p>
        </w:tc>
        <w:tc>
          <w:tcPr>
            <w:tcW w:w="8172" w:type="dxa"/>
            <w:tcBorders>
              <w:bottom w:val="dashSmallGap" w:sz="4" w:space="0" w:color="auto"/>
            </w:tcBorders>
          </w:tcPr>
          <w:p w:rsidR="004F5956" w:rsidRPr="00FF4C87" w:rsidRDefault="004F5956" w:rsidP="004F5956">
            <w:pPr>
              <w:pStyle w:val="ListeParagraf"/>
              <w:ind w:left="708"/>
              <w:jc w:val="both"/>
              <w:rPr>
                <w:rFonts w:cs="Times New Roman"/>
                <w:b/>
                <w:color w:val="000000" w:themeColor="text1"/>
                <w:szCs w:val="24"/>
              </w:rPr>
            </w:pPr>
            <w:r w:rsidRPr="00FF4C87">
              <w:rPr>
                <w:rFonts w:cs="Times New Roman"/>
                <w:b/>
                <w:color w:val="000000" w:themeColor="text1"/>
                <w:szCs w:val="24"/>
                <w:shd w:val="clear" w:color="auto" w:fill="FFFFFF"/>
              </w:rPr>
              <w:t xml:space="preserve">Dahilde İşleme Rejimi Kapsamında Üretilen İkincil İşlem Görmüş Ürünler </w:t>
            </w:r>
            <w:proofErr w:type="gramStart"/>
            <w:r w:rsidRPr="00FF4C87">
              <w:rPr>
                <w:rFonts w:cs="Times New Roman"/>
                <w:b/>
                <w:color w:val="000000" w:themeColor="text1"/>
                <w:szCs w:val="24"/>
                <w:shd w:val="clear" w:color="auto" w:fill="FFFFFF"/>
              </w:rPr>
              <w:t>İle</w:t>
            </w:r>
            <w:proofErr w:type="gramEnd"/>
            <w:r w:rsidRPr="00FF4C87">
              <w:rPr>
                <w:rFonts w:cs="Times New Roman"/>
                <w:b/>
                <w:color w:val="000000" w:themeColor="text1"/>
                <w:szCs w:val="24"/>
                <w:shd w:val="clear" w:color="auto" w:fill="FFFFFF"/>
              </w:rPr>
              <w:t xml:space="preserve"> Geçici İthalat Rejimi Kapsamında Kısmi Ve Tam Muafiyet Uygulanmak Suretiyle İthali Gerçekleştirilen Eşyanın Serbest Dolaşıma Giriş Rejimine Tabi Tutulması Ve İstisnai Kıymet Yoluyla </w:t>
            </w:r>
            <w:r w:rsidRPr="00FF4C87">
              <w:rPr>
                <w:rFonts w:cs="Times New Roman"/>
                <w:b/>
                <w:color w:val="000000" w:themeColor="text1"/>
                <w:szCs w:val="24"/>
                <w:shd w:val="clear" w:color="auto" w:fill="FFFFFF"/>
              </w:rPr>
              <w:lastRenderedPageBreak/>
              <w:t xml:space="preserve">Beyan Yapılması Hallerinde Kaynak Kullanımını Destekleme Fonu Kesintisi Yapılacak </w:t>
            </w:r>
            <w:r>
              <w:rPr>
                <w:rFonts w:cs="Times New Roman"/>
                <w:b/>
                <w:color w:val="000000" w:themeColor="text1"/>
                <w:szCs w:val="24"/>
                <w:shd w:val="clear" w:color="auto" w:fill="FFFFFF"/>
              </w:rPr>
              <w:t>m</w:t>
            </w:r>
            <w:r w:rsidRPr="00FF4C87">
              <w:rPr>
                <w:rFonts w:cs="Times New Roman"/>
                <w:b/>
                <w:color w:val="000000" w:themeColor="text1"/>
                <w:szCs w:val="24"/>
                <w:shd w:val="clear" w:color="auto" w:fill="FFFFFF"/>
              </w:rPr>
              <w:t>ıdır? </w:t>
            </w:r>
          </w:p>
        </w:tc>
      </w:tr>
      <w:tr w:rsidR="004F5956" w:rsidTr="001C2918">
        <w:tc>
          <w:tcPr>
            <w:tcW w:w="475" w:type="dxa"/>
            <w:vMerge/>
            <w:vAlign w:val="center"/>
          </w:tcPr>
          <w:p w:rsidR="004F5956" w:rsidRDefault="004F5956" w:rsidP="004F5956">
            <w:pPr>
              <w:pStyle w:val="ListeParagraf"/>
              <w:ind w:left="0"/>
              <w:jc w:val="both"/>
              <w:rPr>
                <w:rFonts w:cs="Times New Roman"/>
                <w:b/>
                <w:color w:val="212529"/>
              </w:rPr>
            </w:pPr>
          </w:p>
        </w:tc>
        <w:tc>
          <w:tcPr>
            <w:tcW w:w="8172" w:type="dxa"/>
            <w:tcBorders>
              <w:top w:val="dashSmallGap" w:sz="4" w:space="0" w:color="auto"/>
            </w:tcBorders>
          </w:tcPr>
          <w:p w:rsidR="004F5956" w:rsidRPr="009E663E" w:rsidRDefault="004F5956" w:rsidP="009E663E">
            <w:pPr>
              <w:jc w:val="both"/>
              <w:rPr>
                <w:rFonts w:cs="Times New Roman"/>
                <w:szCs w:val="24"/>
                <w:shd w:val="clear" w:color="auto" w:fill="FFFFFF"/>
              </w:rPr>
            </w:pPr>
            <w:r w:rsidRPr="009E663E">
              <w:rPr>
                <w:rFonts w:cs="Times New Roman"/>
                <w:szCs w:val="24"/>
                <w:shd w:val="clear" w:color="auto" w:fill="FFFFFF"/>
              </w:rPr>
              <w:t>Konu Gümrükler Genel Müdürlüğü’nün 2013/6 sayılı Genelgelerinde tafsilatlı olarak açıklanmıştır. Buna göre:</w:t>
            </w:r>
          </w:p>
          <w:p w:rsidR="004F5956" w:rsidRPr="009E663E" w:rsidRDefault="004F5956" w:rsidP="009E663E">
            <w:pPr>
              <w:pStyle w:val="NormalWeb"/>
              <w:numPr>
                <w:ilvl w:val="0"/>
                <w:numId w:val="41"/>
              </w:numPr>
              <w:shd w:val="clear" w:color="auto" w:fill="FFFFFF"/>
              <w:spacing w:before="0" w:beforeAutospacing="0" w:after="150" w:afterAutospacing="0"/>
              <w:jc w:val="both"/>
            </w:pPr>
            <w:r w:rsidRPr="009E663E">
              <w:t>Dahilde işleme rejimi kapsamında üretilen ikincil işlem görmüş ürünlerin serbest dolaşıma giriş rejimine tabi tutularak Gümrük Kanunu'nun 114'üncü maddesine göre vergilendirilmesi halinde, eşya bedelinin dahilde işleme rejimine ilişkin verilen gümrük beyannamesinin tescil tarihinden sonra ödenmesi durumunda,</w:t>
            </w:r>
          </w:p>
          <w:p w:rsidR="004F5956" w:rsidRPr="009E663E" w:rsidRDefault="004F5956" w:rsidP="009E663E">
            <w:pPr>
              <w:pStyle w:val="NormalWeb"/>
              <w:numPr>
                <w:ilvl w:val="0"/>
                <w:numId w:val="41"/>
              </w:numPr>
              <w:shd w:val="clear" w:color="auto" w:fill="FFFFFF"/>
              <w:spacing w:before="0" w:beforeAutospacing="0" w:after="150" w:afterAutospacing="0"/>
              <w:jc w:val="both"/>
            </w:pPr>
            <w:r w:rsidRPr="009E663E">
              <w:t>Dahilde işleme rejimi kapsamında üretilen ikincil işlem görmüş ürünlerin serbest dolaşıma giriş rejimine tutularak Gümrük Kanunu'nun 115'inci maddesine göre vergilendirilmesi halinde, eşya bedelinin serbest dolaşıma giriş rejimine ilişkin gümrük beyannamesinin tescil tarihinden sonra ödenmesi durumunda,</w:t>
            </w:r>
          </w:p>
          <w:p w:rsidR="004F5956" w:rsidRPr="009E663E" w:rsidRDefault="004F5956" w:rsidP="009E663E">
            <w:pPr>
              <w:pStyle w:val="NormalWeb"/>
              <w:numPr>
                <w:ilvl w:val="0"/>
                <w:numId w:val="41"/>
              </w:numPr>
              <w:shd w:val="clear" w:color="auto" w:fill="FFFFFF"/>
              <w:spacing w:before="0" w:beforeAutospacing="0" w:after="150" w:afterAutospacing="0"/>
              <w:jc w:val="both"/>
            </w:pPr>
            <w:r w:rsidRPr="009E663E">
              <w:t>Gümrük Kanunu'nun 134'üncü maddesi çerçevesinde kısmi muafiyet suretiyle geçici ithal edilen eşyanın serbest dolaşıma giriş rejimine tabi tutulması halinde, eşya bedelinin geçici ithalat rejimine ilişkin verilen gümrük beyannamesinin tescil tarihinden sonra ödenmesi durumunda,</w:t>
            </w:r>
          </w:p>
          <w:p w:rsidR="004F5956" w:rsidRPr="009E663E" w:rsidRDefault="004F5956" w:rsidP="009E663E">
            <w:pPr>
              <w:pStyle w:val="NormalWeb"/>
              <w:numPr>
                <w:ilvl w:val="0"/>
                <w:numId w:val="41"/>
              </w:numPr>
              <w:shd w:val="clear" w:color="auto" w:fill="FFFFFF"/>
              <w:spacing w:before="0" w:beforeAutospacing="0" w:after="150" w:afterAutospacing="0"/>
              <w:jc w:val="both"/>
            </w:pPr>
            <w:r w:rsidRPr="009E663E">
              <w:t>Gümrük Kanunu'nun 134'üncü maddesi çerçevesinde tam muafiyet suretiyle geçici ithal edilen eşyanın serbest dolaşıma giriş rejimine tabi tutulması halinde, eşya bedelinin serbest dolaşıma giriş beyannamesinin tescil tarihinden sonra ödenmesi durumunda,</w:t>
            </w:r>
          </w:p>
          <w:p w:rsidR="004F5956" w:rsidRPr="009E663E" w:rsidRDefault="004F5956" w:rsidP="009E663E">
            <w:pPr>
              <w:pStyle w:val="NormalWeb"/>
              <w:numPr>
                <w:ilvl w:val="0"/>
                <w:numId w:val="41"/>
              </w:numPr>
              <w:shd w:val="clear" w:color="auto" w:fill="FFFFFF"/>
              <w:spacing w:before="0" w:beforeAutospacing="0" w:after="150" w:afterAutospacing="0"/>
              <w:jc w:val="both"/>
            </w:pPr>
            <w:r w:rsidRPr="009E663E">
              <w:t>İstisnai kıymet yoluyla beyan yapılan hallerde, tamamlayıcı beyanın gümrük idaresine verilmesi gerektiği süreden sonra istisnai kıymete ilişkin ödemenin yapılması durumunda,</w:t>
            </w:r>
          </w:p>
          <w:p w:rsidR="004F5956" w:rsidRPr="009E663E" w:rsidRDefault="004F5956" w:rsidP="009E663E">
            <w:pPr>
              <w:pStyle w:val="NormalWeb"/>
              <w:shd w:val="clear" w:color="auto" w:fill="FFFFFF"/>
              <w:spacing w:before="0" w:beforeAutospacing="0" w:after="150" w:afterAutospacing="0"/>
              <w:jc w:val="both"/>
            </w:pPr>
            <w:r w:rsidRPr="009E663E">
              <w:t>KKDF kesintisi yapılacağı hüküm altına alınmıştır.</w:t>
            </w:r>
          </w:p>
        </w:tc>
      </w:tr>
      <w:tr w:rsidR="004F5956" w:rsidTr="001C2918">
        <w:tc>
          <w:tcPr>
            <w:tcW w:w="475" w:type="dxa"/>
            <w:vMerge w:val="restart"/>
            <w:vAlign w:val="center"/>
          </w:tcPr>
          <w:p w:rsidR="004F5956" w:rsidRDefault="004F5956" w:rsidP="004F5956">
            <w:pPr>
              <w:pStyle w:val="ListeParagraf"/>
              <w:ind w:left="0"/>
              <w:jc w:val="both"/>
              <w:rPr>
                <w:rFonts w:cs="Times New Roman"/>
                <w:b/>
                <w:color w:val="212529"/>
              </w:rPr>
            </w:pPr>
            <w:r>
              <w:rPr>
                <w:rFonts w:cs="Times New Roman"/>
                <w:b/>
                <w:color w:val="212529"/>
              </w:rPr>
              <w:t>9</w:t>
            </w:r>
          </w:p>
        </w:tc>
        <w:tc>
          <w:tcPr>
            <w:tcW w:w="8172" w:type="dxa"/>
            <w:tcBorders>
              <w:bottom w:val="dashSmallGap" w:sz="4" w:space="0" w:color="auto"/>
            </w:tcBorders>
          </w:tcPr>
          <w:p w:rsidR="004F5956" w:rsidRPr="00725EB4" w:rsidRDefault="004F5956" w:rsidP="004F5956">
            <w:pPr>
              <w:pStyle w:val="ListeParagraf"/>
              <w:ind w:left="708"/>
              <w:jc w:val="both"/>
              <w:rPr>
                <w:rFonts w:cs="Times New Roman"/>
                <w:b/>
                <w:color w:val="000000" w:themeColor="text1"/>
                <w:szCs w:val="24"/>
              </w:rPr>
            </w:pPr>
            <w:r w:rsidRPr="00725EB4">
              <w:rPr>
                <w:rFonts w:ascii="Arial" w:hAnsi="Arial" w:cs="Arial"/>
                <w:b/>
                <w:bCs/>
                <w:color w:val="000000" w:themeColor="text1"/>
                <w:szCs w:val="24"/>
                <w:shd w:val="clear" w:color="auto" w:fill="FFFFFF"/>
              </w:rPr>
              <w:t>K</w:t>
            </w:r>
            <w:r>
              <w:rPr>
                <w:rFonts w:ascii="Arial" w:hAnsi="Arial" w:cs="Arial"/>
                <w:b/>
                <w:bCs/>
                <w:color w:val="000000" w:themeColor="text1"/>
                <w:szCs w:val="24"/>
                <w:shd w:val="clear" w:color="auto" w:fill="FFFFFF"/>
              </w:rPr>
              <w:t>KDF</w:t>
            </w:r>
            <w:r w:rsidRPr="00725EB4">
              <w:rPr>
                <w:rFonts w:ascii="Arial" w:hAnsi="Arial" w:cs="Arial"/>
                <w:b/>
                <w:bCs/>
                <w:color w:val="000000" w:themeColor="text1"/>
                <w:szCs w:val="24"/>
                <w:shd w:val="clear" w:color="auto" w:fill="FFFFFF"/>
              </w:rPr>
              <w:t xml:space="preserve"> Takibinde Tescil Tarihinden Önce Döviz Transferinin Tevsik Edileceği Belgeler Nelerdir?</w:t>
            </w:r>
          </w:p>
        </w:tc>
      </w:tr>
      <w:tr w:rsidR="004F5956" w:rsidTr="001C2918">
        <w:tc>
          <w:tcPr>
            <w:tcW w:w="475" w:type="dxa"/>
            <w:vMerge/>
            <w:vAlign w:val="center"/>
          </w:tcPr>
          <w:p w:rsidR="004F5956" w:rsidRDefault="004F5956" w:rsidP="004F5956">
            <w:pPr>
              <w:pStyle w:val="ListeParagraf"/>
              <w:ind w:left="0"/>
              <w:jc w:val="both"/>
              <w:rPr>
                <w:rFonts w:cs="Times New Roman"/>
                <w:b/>
                <w:color w:val="212529"/>
              </w:rPr>
            </w:pPr>
          </w:p>
        </w:tc>
        <w:tc>
          <w:tcPr>
            <w:tcW w:w="8172" w:type="dxa"/>
            <w:tcBorders>
              <w:top w:val="dashSmallGap" w:sz="4" w:space="0" w:color="auto"/>
            </w:tcBorders>
          </w:tcPr>
          <w:p w:rsidR="004F5956" w:rsidRPr="00AC3430" w:rsidRDefault="004F5956" w:rsidP="004F5956">
            <w:pPr>
              <w:jc w:val="both"/>
              <w:rPr>
                <w:rFonts w:cs="Times New Roman"/>
                <w:color w:val="000000" w:themeColor="text1"/>
                <w:szCs w:val="24"/>
                <w:shd w:val="clear" w:color="auto" w:fill="FFFFFF"/>
              </w:rPr>
            </w:pPr>
            <w:r w:rsidRPr="00AC3430">
              <w:rPr>
                <w:rFonts w:cs="Times New Roman"/>
                <w:color w:val="000000" w:themeColor="text1"/>
                <w:szCs w:val="24"/>
                <w:shd w:val="clear" w:color="auto" w:fill="FFFFFF"/>
              </w:rPr>
              <w:t>Gümrük beyannamesinde belirtilen ithalat tutarının gümrük yükümlülüğünün başladığı tarihten önce, ödeme şekline göre Döviz Satım Belgesi, Türk Parası Transfer Belgesi veya ithal bedelinin döviz tevdiat hesabından ihracatçının yurt dışındaki hesabına ödendiğine dair bankaca verilen bir yazı ile gümrük idaresine tevsik edilmesi halinde söz konusu ithalat için KKDF kesintisi yapılmayacaktır.</w:t>
            </w:r>
          </w:p>
          <w:p w:rsidR="004F5956" w:rsidRPr="00AC3430" w:rsidRDefault="004F5956" w:rsidP="004F5956">
            <w:pPr>
              <w:jc w:val="both"/>
              <w:rPr>
                <w:rFonts w:cs="Times New Roman"/>
                <w:color w:val="000000" w:themeColor="text1"/>
                <w:szCs w:val="24"/>
              </w:rPr>
            </w:pPr>
          </w:p>
          <w:p w:rsidR="004F5956" w:rsidRPr="00AC3430" w:rsidRDefault="004F5956" w:rsidP="004F5956">
            <w:pPr>
              <w:jc w:val="both"/>
              <w:rPr>
                <w:rFonts w:cs="Times New Roman"/>
                <w:color w:val="000000" w:themeColor="text1"/>
                <w:szCs w:val="24"/>
                <w:shd w:val="clear" w:color="auto" w:fill="FFFFFF"/>
              </w:rPr>
            </w:pPr>
            <w:r w:rsidRPr="00AC3430">
              <w:rPr>
                <w:rFonts w:cs="Times New Roman"/>
                <w:color w:val="000000" w:themeColor="text1"/>
                <w:szCs w:val="24"/>
              </w:rPr>
              <w:t xml:space="preserve">Diğer yönden bu </w:t>
            </w:r>
            <w:r w:rsidR="00763B8F">
              <w:rPr>
                <w:rFonts w:cs="Times New Roman"/>
                <w:color w:val="000000" w:themeColor="text1"/>
                <w:szCs w:val="24"/>
              </w:rPr>
              <w:t>yazımızın</w:t>
            </w:r>
            <w:r w:rsidRPr="00AC3430">
              <w:rPr>
                <w:rFonts w:cs="Times New Roman"/>
                <w:color w:val="000000" w:themeColor="text1"/>
                <w:szCs w:val="24"/>
              </w:rPr>
              <w:t xml:space="preserve"> </w:t>
            </w:r>
            <w:r w:rsidR="00763B8F">
              <w:rPr>
                <w:rFonts w:cs="Times New Roman"/>
                <w:color w:val="000000" w:themeColor="text1"/>
                <w:szCs w:val="24"/>
              </w:rPr>
              <w:t>5</w:t>
            </w:r>
            <w:r w:rsidRPr="00AC3430">
              <w:rPr>
                <w:rFonts w:cs="Times New Roman"/>
                <w:color w:val="000000" w:themeColor="text1"/>
                <w:szCs w:val="24"/>
              </w:rPr>
              <w:t xml:space="preserve">. bölümünde bahsedilen GİB </w:t>
            </w:r>
            <w:proofErr w:type="spellStart"/>
            <w:r w:rsidRPr="00AC3430">
              <w:rPr>
                <w:rFonts w:cs="Times New Roman"/>
                <w:color w:val="000000" w:themeColor="text1"/>
                <w:szCs w:val="24"/>
              </w:rPr>
              <w:t>özelgesinde</w:t>
            </w:r>
            <w:proofErr w:type="spellEnd"/>
            <w:r w:rsidRPr="00AC3430">
              <w:rPr>
                <w:rFonts w:cs="Times New Roman"/>
                <w:color w:val="000000" w:themeColor="text1"/>
                <w:szCs w:val="24"/>
              </w:rPr>
              <w:t xml:space="preserve"> </w:t>
            </w:r>
            <w:r w:rsidRPr="00AC3430">
              <w:rPr>
                <w:rFonts w:cs="Times New Roman"/>
                <w:color w:val="000000" w:themeColor="text1"/>
                <w:szCs w:val="24"/>
                <w:shd w:val="clear" w:color="auto" w:fill="FFFFFF"/>
              </w:rPr>
              <w:t>(70903105-165.01.</w:t>
            </w:r>
            <w:proofErr w:type="gramStart"/>
            <w:r w:rsidRPr="00AC3430">
              <w:rPr>
                <w:rFonts w:cs="Times New Roman"/>
                <w:color w:val="000000" w:themeColor="text1"/>
                <w:szCs w:val="24"/>
                <w:shd w:val="clear" w:color="auto" w:fill="FFFFFF"/>
              </w:rPr>
              <w:t>02[ 11</w:t>
            </w:r>
            <w:proofErr w:type="gramEnd"/>
            <w:r w:rsidRPr="00AC3430">
              <w:rPr>
                <w:rFonts w:cs="Times New Roman"/>
                <w:color w:val="000000" w:themeColor="text1"/>
                <w:szCs w:val="24"/>
                <w:shd w:val="clear" w:color="auto" w:fill="FFFFFF"/>
              </w:rPr>
              <w:t xml:space="preserve">] -E.37919 /11/04/2016). </w:t>
            </w:r>
            <w:proofErr w:type="gramStart"/>
            <w:r w:rsidRPr="00AC3430">
              <w:rPr>
                <w:rFonts w:cs="Times New Roman"/>
                <w:color w:val="000000" w:themeColor="text1"/>
                <w:szCs w:val="24"/>
              </w:rPr>
              <w:t>belirtilen</w:t>
            </w:r>
            <w:proofErr w:type="gramEnd"/>
            <w:r w:rsidRPr="00AC3430">
              <w:rPr>
                <w:rFonts w:cs="Times New Roman"/>
                <w:color w:val="000000" w:themeColor="text1"/>
                <w:szCs w:val="24"/>
              </w:rPr>
              <w:t xml:space="preserve"> hususa tezat düşmekle birlikte</w:t>
            </w:r>
            <w:r w:rsidR="00763B8F">
              <w:rPr>
                <w:rFonts w:cs="Times New Roman"/>
                <w:color w:val="000000" w:themeColor="text1"/>
                <w:szCs w:val="24"/>
              </w:rPr>
              <w:t>;</w:t>
            </w:r>
            <w:r w:rsidRPr="00AC3430">
              <w:rPr>
                <w:rFonts w:cs="Times New Roman"/>
                <w:color w:val="000000" w:themeColor="text1"/>
                <w:szCs w:val="24"/>
              </w:rPr>
              <w:t xml:space="preserve"> </w:t>
            </w:r>
            <w:r w:rsidRPr="00AC3430">
              <w:rPr>
                <w:rFonts w:cs="Times New Roman"/>
                <w:bCs/>
                <w:color w:val="000000" w:themeColor="text1"/>
                <w:szCs w:val="24"/>
                <w:shd w:val="clear" w:color="auto" w:fill="FFFFFF"/>
              </w:rPr>
              <w:t>Gümrükler Genel Müdürlüğünün 01.10.2012 tarih ve 20273 sayılı tasarruflu yazısında</w:t>
            </w:r>
            <w:r w:rsidRPr="00AC3430">
              <w:rPr>
                <w:rFonts w:cs="Times New Roman"/>
                <w:b/>
                <w:bCs/>
                <w:color w:val="000000" w:themeColor="text1"/>
                <w:szCs w:val="24"/>
                <w:shd w:val="clear" w:color="auto" w:fill="FFFFFF"/>
              </w:rPr>
              <w:t xml:space="preserve"> </w:t>
            </w:r>
            <w:r w:rsidRPr="00AC3430">
              <w:rPr>
                <w:rFonts w:cs="Times New Roman"/>
                <w:color w:val="000000" w:themeColor="text1"/>
                <w:szCs w:val="24"/>
              </w:rPr>
              <w:t xml:space="preserve"> </w:t>
            </w:r>
            <w:r w:rsidRPr="00AC3430">
              <w:rPr>
                <w:rFonts w:cs="Times New Roman"/>
                <w:color w:val="000000" w:themeColor="text1"/>
                <w:szCs w:val="24"/>
                <w:shd w:val="clear" w:color="auto" w:fill="FFFFFF"/>
              </w:rPr>
              <w:t xml:space="preserve">ithalat bedellerinin yurt dışına gönderilmeksizin ihracatçının yurt içindeki hesaplarına veya ihracatçı tarafından belirlenen firma/şahısların Türkiye'deki hesaplarına ödenmesinin transfer olarak değerlendirilmesinin mümkün bulunmadığı belirtilmektedir. Yayım tarihi itibariyle GİB </w:t>
            </w:r>
            <w:proofErr w:type="spellStart"/>
            <w:r w:rsidRPr="00AC3430">
              <w:rPr>
                <w:rFonts w:cs="Times New Roman"/>
                <w:color w:val="000000" w:themeColor="text1"/>
                <w:szCs w:val="24"/>
                <w:shd w:val="clear" w:color="auto" w:fill="FFFFFF"/>
              </w:rPr>
              <w:t>özelgesinin</w:t>
            </w:r>
            <w:proofErr w:type="spellEnd"/>
            <w:r w:rsidRPr="00AC3430">
              <w:rPr>
                <w:rFonts w:cs="Times New Roman"/>
                <w:color w:val="000000" w:themeColor="text1"/>
                <w:szCs w:val="24"/>
                <w:shd w:val="clear" w:color="auto" w:fill="FFFFFF"/>
              </w:rPr>
              <w:t xml:space="preserve"> daha güncel olması bir tarafa gümrükteki uygulamalarda </w:t>
            </w:r>
            <w:proofErr w:type="gramStart"/>
            <w:r w:rsidRPr="00AC3430">
              <w:rPr>
                <w:rFonts w:cs="Times New Roman"/>
                <w:color w:val="000000" w:themeColor="text1"/>
                <w:szCs w:val="24"/>
                <w:shd w:val="clear" w:color="auto" w:fill="FFFFFF"/>
              </w:rPr>
              <w:t>mezkur</w:t>
            </w:r>
            <w:proofErr w:type="gramEnd"/>
            <w:r w:rsidRPr="00AC3430">
              <w:rPr>
                <w:rFonts w:cs="Times New Roman"/>
                <w:color w:val="000000" w:themeColor="text1"/>
                <w:szCs w:val="24"/>
                <w:shd w:val="clear" w:color="auto" w:fill="FFFFFF"/>
              </w:rPr>
              <w:t xml:space="preserve"> tasarruflu yazının da mükellef karşısına çıkartılacağı hususu göz önünde bulundurulmalıdır.  </w:t>
            </w:r>
          </w:p>
          <w:p w:rsidR="004F5956" w:rsidRPr="00AC3430" w:rsidRDefault="004F5956" w:rsidP="004F5956">
            <w:pPr>
              <w:jc w:val="both"/>
              <w:rPr>
                <w:rFonts w:cs="Times New Roman"/>
                <w:color w:val="000000" w:themeColor="text1"/>
                <w:szCs w:val="24"/>
                <w:shd w:val="clear" w:color="auto" w:fill="FFFFFF"/>
              </w:rPr>
            </w:pPr>
          </w:p>
        </w:tc>
      </w:tr>
      <w:tr w:rsidR="004F5956" w:rsidTr="001C2918">
        <w:tc>
          <w:tcPr>
            <w:tcW w:w="475" w:type="dxa"/>
            <w:vMerge w:val="restart"/>
            <w:vAlign w:val="center"/>
          </w:tcPr>
          <w:p w:rsidR="004F5956" w:rsidRDefault="004F5956" w:rsidP="004F5956">
            <w:pPr>
              <w:pStyle w:val="ListeParagraf"/>
              <w:ind w:left="0"/>
              <w:jc w:val="both"/>
              <w:rPr>
                <w:rFonts w:cs="Times New Roman"/>
                <w:b/>
                <w:color w:val="212529"/>
              </w:rPr>
            </w:pPr>
            <w:r>
              <w:rPr>
                <w:rFonts w:cs="Times New Roman"/>
                <w:b/>
                <w:color w:val="212529"/>
              </w:rPr>
              <w:t>10</w:t>
            </w:r>
          </w:p>
        </w:tc>
        <w:tc>
          <w:tcPr>
            <w:tcW w:w="8172" w:type="dxa"/>
            <w:tcBorders>
              <w:bottom w:val="dashSmallGap" w:sz="4" w:space="0" w:color="auto"/>
            </w:tcBorders>
          </w:tcPr>
          <w:p w:rsidR="004F5956" w:rsidRPr="00A631E1" w:rsidRDefault="004F5956" w:rsidP="004F5956">
            <w:pPr>
              <w:pStyle w:val="ListeParagraf"/>
              <w:ind w:left="0"/>
              <w:jc w:val="both"/>
              <w:rPr>
                <w:rFonts w:cs="Times New Roman"/>
                <w:b/>
                <w:color w:val="000000" w:themeColor="text1"/>
                <w:szCs w:val="24"/>
                <w:shd w:val="clear" w:color="auto" w:fill="FFFFFF"/>
              </w:rPr>
            </w:pPr>
            <w:r w:rsidRPr="00A631E1">
              <w:rPr>
                <w:rFonts w:cs="Times New Roman"/>
                <w:b/>
                <w:color w:val="000000" w:themeColor="text1"/>
              </w:rPr>
              <w:t>K</w:t>
            </w:r>
            <w:r>
              <w:rPr>
                <w:rFonts w:cs="Times New Roman"/>
                <w:b/>
                <w:color w:val="000000" w:themeColor="text1"/>
              </w:rPr>
              <w:t>KDF</w:t>
            </w:r>
            <w:r w:rsidRPr="00A631E1">
              <w:rPr>
                <w:rFonts w:cs="Times New Roman"/>
                <w:b/>
                <w:color w:val="000000" w:themeColor="text1"/>
              </w:rPr>
              <w:t xml:space="preserve"> </w:t>
            </w:r>
            <w:proofErr w:type="gramStart"/>
            <w:r w:rsidRPr="00A631E1">
              <w:rPr>
                <w:rFonts w:cs="Times New Roman"/>
                <w:b/>
                <w:color w:val="000000" w:themeColor="text1"/>
              </w:rPr>
              <w:t>İle</w:t>
            </w:r>
            <w:proofErr w:type="gramEnd"/>
            <w:r w:rsidRPr="00A631E1">
              <w:rPr>
                <w:rFonts w:cs="Times New Roman"/>
                <w:b/>
                <w:color w:val="000000" w:themeColor="text1"/>
              </w:rPr>
              <w:t xml:space="preserve"> İlgili Bilinmesinde Fayda Mülahaza Edilen Diğer Hususlar Nelerdir?</w:t>
            </w:r>
          </w:p>
        </w:tc>
      </w:tr>
      <w:tr w:rsidR="004F5956" w:rsidTr="001C2918">
        <w:tc>
          <w:tcPr>
            <w:tcW w:w="475" w:type="dxa"/>
            <w:vMerge/>
            <w:vAlign w:val="center"/>
          </w:tcPr>
          <w:p w:rsidR="004F5956" w:rsidRDefault="004F5956" w:rsidP="004F5956">
            <w:pPr>
              <w:pStyle w:val="ListeParagraf"/>
              <w:ind w:left="0"/>
              <w:jc w:val="both"/>
              <w:rPr>
                <w:rFonts w:cs="Times New Roman"/>
                <w:b/>
                <w:color w:val="212529"/>
              </w:rPr>
            </w:pPr>
          </w:p>
        </w:tc>
        <w:tc>
          <w:tcPr>
            <w:tcW w:w="8172" w:type="dxa"/>
            <w:tcBorders>
              <w:top w:val="dashSmallGap" w:sz="4" w:space="0" w:color="auto"/>
              <w:bottom w:val="dashSmallGap" w:sz="4" w:space="0" w:color="auto"/>
            </w:tcBorders>
          </w:tcPr>
          <w:p w:rsidR="004F5956" w:rsidRPr="00D145AE" w:rsidRDefault="004F5956" w:rsidP="004F5956">
            <w:pPr>
              <w:jc w:val="both"/>
              <w:rPr>
                <w:color w:val="000000" w:themeColor="text1"/>
              </w:rPr>
            </w:pPr>
            <w:r w:rsidRPr="00D145AE">
              <w:rPr>
                <w:color w:val="000000" w:themeColor="text1"/>
              </w:rPr>
              <w:t>Hukuki açıdan temel kaynağı 4684 sayılı Yasa’nın geçici 3’üncü maddesi olan KKDF, kararname, tebliğ, genelge, tasarruflu   yazı, sirküler gibi pek çok idari işlemden beslenerek uygulama alanı bulduğundan girift ve karmaşık bir mevzuat yapısına sahip olduğu</w:t>
            </w:r>
            <w:r w:rsidR="003862A5">
              <w:rPr>
                <w:color w:val="000000" w:themeColor="text1"/>
              </w:rPr>
              <w:t>nu</w:t>
            </w:r>
            <w:r w:rsidRPr="00D145AE">
              <w:rPr>
                <w:color w:val="000000" w:themeColor="text1"/>
              </w:rPr>
              <w:t xml:space="preserve"> söylemek mümkündür. Yazımızın bu bölümünde değişik kaynaklardaki bilgileri bir araya getirmek suretiyle faydalı maddeler oluşturmaya çalıştık. Bununla birlikte KKDF mevzuatının tümünü derlemeye bu çalışmanın kifayet etmeyeceğinin de göz önünde bulundurulması gerekmektedir.</w:t>
            </w:r>
          </w:p>
          <w:p w:rsidR="004F5956" w:rsidRPr="00D145AE" w:rsidRDefault="004F5956" w:rsidP="004F5956">
            <w:pPr>
              <w:jc w:val="both"/>
              <w:rPr>
                <w:color w:val="000000" w:themeColor="text1"/>
              </w:rPr>
            </w:pPr>
          </w:p>
          <w:p w:rsidR="004F5956" w:rsidRDefault="004F5956" w:rsidP="004F5956">
            <w:pPr>
              <w:pStyle w:val="ListeParagraf"/>
              <w:numPr>
                <w:ilvl w:val="0"/>
                <w:numId w:val="42"/>
              </w:numPr>
              <w:jc w:val="both"/>
              <w:rPr>
                <w:color w:val="000000" w:themeColor="text1"/>
              </w:rPr>
            </w:pPr>
            <w:r w:rsidRPr="008B06AF">
              <w:rPr>
                <w:color w:val="000000" w:themeColor="text1"/>
              </w:rPr>
              <w:t>KKDF, 4458 sayılı Gümrük Kanunu'nun 3. maddesi kapsamında mali yük olarak değerlendirilmediğinden gümrük vergilerinden muaf tutulan vadeli ithalatlar üzerinden KKDF kesintisi yapılması gerekmektedir</w:t>
            </w:r>
            <w:r>
              <w:rPr>
                <w:color w:val="000000" w:themeColor="text1"/>
              </w:rPr>
              <w:t xml:space="preserve"> (</w:t>
            </w:r>
            <w:r w:rsidRPr="008A513C">
              <w:rPr>
                <w:i/>
                <w:color w:val="000000" w:themeColor="text1"/>
                <w:sz w:val="20"/>
                <w:szCs w:val="20"/>
              </w:rPr>
              <w:t xml:space="preserve">GİB tarafından verilen </w:t>
            </w:r>
            <w:r w:rsidRPr="008B06AF">
              <w:rPr>
                <w:i/>
                <w:color w:val="000000" w:themeColor="text1"/>
                <w:sz w:val="20"/>
                <w:szCs w:val="20"/>
              </w:rPr>
              <w:t>16.12.2014 tarihli 123340 sayılı yazı)</w:t>
            </w:r>
            <w:r w:rsidRPr="008B06AF">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Gümrük yükümlülüğünün başlama tarihinden önce ithalat işlemine ilişkin bedelin transfer edilmiş olması ve ödemeyi tevsik edici belgelerin ibrazı halinde, beyan edilen ödeme şekline bakılmaksızın, KKDF kesintisi yapılmaması gerekmektedir </w:t>
            </w:r>
            <w:r w:rsidRPr="008A513C">
              <w:rPr>
                <w:i/>
                <w:color w:val="000000" w:themeColor="text1"/>
                <w:sz w:val="20"/>
                <w:szCs w:val="20"/>
              </w:rPr>
              <w:t xml:space="preserve">(GİB tarafından verilen 09.06.2008 tarihli ve 6802-2/ sayılı, 31.10.2008 tarihli ve 6802-7 sayılı </w:t>
            </w:r>
            <w:proofErr w:type="spellStart"/>
            <w:r w:rsidRPr="008A513C">
              <w:rPr>
                <w:i/>
                <w:color w:val="000000" w:themeColor="text1"/>
                <w:sz w:val="20"/>
                <w:szCs w:val="20"/>
              </w:rPr>
              <w:t>özelgeler</w:t>
            </w:r>
            <w:proofErr w:type="spellEnd"/>
            <w:r w:rsidRPr="008A513C">
              <w:rPr>
                <w:i/>
                <w:color w:val="000000" w:themeColor="text1"/>
                <w:sz w:val="20"/>
                <w:szCs w:val="20"/>
              </w:rPr>
              <w:t>)</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Ayniyetinde bir değişiklik olmaksızın yasal süresi içinde geri gelen eşya için KKDF kesintisi yapılmaması gerekmektedir </w:t>
            </w:r>
            <w:r w:rsidRPr="008A513C">
              <w:rPr>
                <w:i/>
                <w:color w:val="000000" w:themeColor="text1"/>
                <w:sz w:val="20"/>
                <w:szCs w:val="20"/>
              </w:rPr>
              <w:t xml:space="preserve">(GİB tarafından verilen 15.05.2008 tarihli ve 6802- sayılı, 10.07.2013 tarihli ve 64825 sayılı </w:t>
            </w:r>
            <w:proofErr w:type="spellStart"/>
            <w:r w:rsidRPr="008A513C">
              <w:rPr>
                <w:i/>
                <w:color w:val="000000" w:themeColor="text1"/>
                <w:sz w:val="20"/>
                <w:szCs w:val="20"/>
              </w:rPr>
              <w:t>özelgeler</w:t>
            </w:r>
            <w:proofErr w:type="spellEnd"/>
            <w:r w:rsidRPr="008A513C">
              <w:rPr>
                <w:i/>
                <w:color w:val="000000" w:themeColor="text1"/>
                <w:sz w:val="20"/>
                <w:szCs w:val="20"/>
              </w:rPr>
              <w:t>)</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Türkiye Cumhuriyeti ve Avrupa Birliği Çerçeve Anlaşması uyarınca vadeli ithalat işlemlerinden KKDF kesintisi yapılması gerekmektedir </w:t>
            </w:r>
            <w:r w:rsidRPr="008A513C">
              <w:rPr>
                <w:i/>
                <w:color w:val="000000" w:themeColor="text1"/>
                <w:sz w:val="20"/>
                <w:szCs w:val="20"/>
              </w:rPr>
              <w:t xml:space="preserve">(GİB tarafından verilen 17.09.2008 tarihli ve 6802-2 sayılı </w:t>
            </w:r>
            <w:proofErr w:type="spellStart"/>
            <w:r w:rsidRPr="008A513C">
              <w:rPr>
                <w:i/>
                <w:color w:val="000000" w:themeColor="text1"/>
                <w:sz w:val="20"/>
                <w:szCs w:val="20"/>
              </w:rPr>
              <w:t>özelge</w:t>
            </w:r>
            <w:proofErr w:type="spellEnd"/>
            <w:r w:rsidRPr="008A513C">
              <w:rPr>
                <w:i/>
                <w:color w:val="000000" w:themeColor="text1"/>
                <w:sz w:val="20"/>
                <w:szCs w:val="20"/>
              </w:rPr>
              <w:t>)</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Dahilde İşleme İzin Belgesinde taahhüt edilen ihracatın gerçekleştirilmemesi halinde, gerçekleşmeyen kısma ait </w:t>
            </w:r>
            <w:r w:rsidR="00A93995" w:rsidRPr="00D145AE">
              <w:rPr>
                <w:color w:val="000000" w:themeColor="text1"/>
              </w:rPr>
              <w:t>KKDF cezai</w:t>
            </w:r>
            <w:r w:rsidRPr="00D145AE">
              <w:rPr>
                <w:color w:val="000000" w:themeColor="text1"/>
              </w:rPr>
              <w:t xml:space="preserve"> faizi </w:t>
            </w:r>
            <w:proofErr w:type="gramStart"/>
            <w:r w:rsidRPr="00D145AE">
              <w:rPr>
                <w:color w:val="000000" w:themeColor="text1"/>
              </w:rPr>
              <w:t>ile birlikte</w:t>
            </w:r>
            <w:proofErr w:type="gramEnd"/>
            <w:r w:rsidRPr="00D145AE">
              <w:rPr>
                <w:color w:val="000000" w:themeColor="text1"/>
              </w:rPr>
              <w:t xml:space="preserve"> isten</w:t>
            </w:r>
            <w:r w:rsidR="00A93995">
              <w:rPr>
                <w:color w:val="000000" w:themeColor="text1"/>
              </w:rPr>
              <w:t>mektedir</w:t>
            </w:r>
            <w:r>
              <w:rPr>
                <w:color w:val="000000" w:themeColor="text1"/>
              </w:rPr>
              <w:t xml:space="preserve"> </w:t>
            </w:r>
            <w:r w:rsidRPr="008A513C">
              <w:rPr>
                <w:i/>
                <w:color w:val="000000" w:themeColor="text1"/>
                <w:sz w:val="20"/>
                <w:szCs w:val="20"/>
              </w:rPr>
              <w:t xml:space="preserve">(Merkez Bankasının 16.11.2001 tarihli ve 156456 sayılı </w:t>
            </w:r>
            <w:proofErr w:type="spellStart"/>
            <w:r w:rsidRPr="008A513C">
              <w:rPr>
                <w:i/>
                <w:color w:val="000000" w:themeColor="text1"/>
                <w:sz w:val="20"/>
                <w:szCs w:val="20"/>
              </w:rPr>
              <w:t>özelgesi</w:t>
            </w:r>
            <w:proofErr w:type="spellEnd"/>
            <w:r w:rsidRPr="008A513C">
              <w:rPr>
                <w:i/>
                <w:color w:val="000000" w:themeColor="text1"/>
                <w:sz w:val="20"/>
                <w:szCs w:val="20"/>
              </w:rPr>
              <w:t>)</w:t>
            </w:r>
            <w:r w:rsidRPr="00D145AE">
              <w:rPr>
                <w:color w:val="000000" w:themeColor="text1"/>
              </w:rPr>
              <w:t xml:space="preserve">. </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KKDF kesintisinin matrahını oluşturan ithalat tutarının (Gümrük Beyannamesinde belirtilen teslim şekline göre, ithalat değerine eşit olan kredi tutarı) teslim şekli CIF değer olarak belirlenmiş ise CIF değer; teslim şeklinin FOB değer olarak belirlenmesi durumunda da FOB değer dikkate alınarak hesaplanması gerekmektedir </w:t>
            </w:r>
            <w:r w:rsidRPr="008A513C">
              <w:rPr>
                <w:i/>
                <w:color w:val="000000" w:themeColor="text1"/>
                <w:sz w:val="20"/>
                <w:szCs w:val="20"/>
              </w:rPr>
              <w:t>(Merkez Bankasının 05.08.1996 tarihli ve 96/2 sayılı Talimatı)</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Dahilde İşlem</w:t>
            </w:r>
            <w:r w:rsidR="00DC1DAC">
              <w:rPr>
                <w:color w:val="000000" w:themeColor="text1"/>
              </w:rPr>
              <w:t>e</w:t>
            </w:r>
            <w:r w:rsidRPr="00D145AE">
              <w:rPr>
                <w:color w:val="000000" w:themeColor="text1"/>
              </w:rPr>
              <w:t xml:space="preserve"> İzin Belgesinde (DİİB) olduğu gibi, Dahilde İşlem</w:t>
            </w:r>
            <w:r w:rsidR="00DC1DAC">
              <w:rPr>
                <w:color w:val="000000" w:themeColor="text1"/>
              </w:rPr>
              <w:t>e</w:t>
            </w:r>
            <w:r w:rsidRPr="00D145AE">
              <w:rPr>
                <w:color w:val="000000" w:themeColor="text1"/>
              </w:rPr>
              <w:t xml:space="preserve"> İzni (Dİİ) kapsamında kabul kredili, vadeli akreditif ve mal mukabili ödeme şekillerine göre yapılan ithalatlarda da KKDF kesintisi </w:t>
            </w:r>
            <w:proofErr w:type="gramStart"/>
            <w:r w:rsidRPr="00D145AE">
              <w:rPr>
                <w:color w:val="000000" w:themeColor="text1"/>
              </w:rPr>
              <w:t>% 0</w:t>
            </w:r>
            <w:proofErr w:type="gramEnd"/>
            <w:r w:rsidRPr="00D145AE">
              <w:rPr>
                <w:color w:val="000000" w:themeColor="text1"/>
              </w:rPr>
              <w:t xml:space="preserve"> oranında uygulanmaktadır </w:t>
            </w:r>
            <w:r w:rsidRPr="008A513C">
              <w:rPr>
                <w:i/>
                <w:color w:val="000000" w:themeColor="text1"/>
                <w:sz w:val="20"/>
                <w:szCs w:val="20"/>
              </w:rPr>
              <w:t xml:space="preserve">(GİB tarafından verilen 16.12.2006 tarihli ve 6802-7 sayılı </w:t>
            </w:r>
            <w:proofErr w:type="spellStart"/>
            <w:r w:rsidRPr="008A513C">
              <w:rPr>
                <w:i/>
                <w:color w:val="000000" w:themeColor="text1"/>
                <w:sz w:val="20"/>
                <w:szCs w:val="20"/>
              </w:rPr>
              <w:t>özelge</w:t>
            </w:r>
            <w:proofErr w:type="spellEnd"/>
            <w:r w:rsidRPr="008A513C">
              <w:rPr>
                <w:i/>
                <w:color w:val="000000" w:themeColor="text1"/>
                <w:sz w:val="20"/>
                <w:szCs w:val="20"/>
              </w:rPr>
              <w:t>)</w:t>
            </w:r>
            <w:r>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Yatırım teşvik Belgesinin (</w:t>
            </w:r>
            <w:proofErr w:type="spellStart"/>
            <w:r w:rsidRPr="00D145AE">
              <w:rPr>
                <w:color w:val="000000" w:themeColor="text1"/>
              </w:rPr>
              <w:t>YTB’nin</w:t>
            </w:r>
            <w:proofErr w:type="spellEnd"/>
            <w:r w:rsidRPr="00D145AE">
              <w:rPr>
                <w:color w:val="000000" w:themeColor="text1"/>
              </w:rPr>
              <w:t xml:space="preserve">) ve bu belge kapsamında kullandırılmaya başlanan kredilerin aynı şartlarla (YTB kapsamından çıkarılmaması, vade yapısının bozulmaması gibi) başka bir firmaya devredilmesi halinde, </w:t>
            </w:r>
            <w:proofErr w:type="spellStart"/>
            <w:r w:rsidRPr="00D145AE">
              <w:rPr>
                <w:color w:val="000000" w:themeColor="text1"/>
              </w:rPr>
              <w:t>YTB’yi</w:t>
            </w:r>
            <w:proofErr w:type="spellEnd"/>
            <w:r w:rsidRPr="00D145AE">
              <w:rPr>
                <w:color w:val="000000" w:themeColor="text1"/>
              </w:rPr>
              <w:t xml:space="preserve"> devralan firmanın belge kapsamında kullandığı kredilerden KKDF kesintisi yapılm</w:t>
            </w:r>
            <w:r w:rsidR="00DC1DAC">
              <w:rPr>
                <w:color w:val="000000" w:themeColor="text1"/>
              </w:rPr>
              <w:t>aktadı</w:t>
            </w:r>
            <w:r w:rsidRPr="00D145AE">
              <w:rPr>
                <w:color w:val="000000" w:themeColor="text1"/>
              </w:rPr>
              <w:t xml:space="preserve">r </w:t>
            </w:r>
            <w:r w:rsidRPr="008A513C">
              <w:rPr>
                <w:i/>
                <w:color w:val="000000" w:themeColor="text1"/>
                <w:sz w:val="20"/>
                <w:szCs w:val="20"/>
              </w:rPr>
              <w:t xml:space="preserve">(Merkez Bankasının 10.12.2000 tarihli ve 142709 sayılı </w:t>
            </w:r>
            <w:proofErr w:type="spellStart"/>
            <w:r w:rsidRPr="008A513C">
              <w:rPr>
                <w:i/>
                <w:color w:val="000000" w:themeColor="text1"/>
                <w:sz w:val="20"/>
                <w:szCs w:val="20"/>
              </w:rPr>
              <w:t>özelgesi</w:t>
            </w:r>
            <w:proofErr w:type="spellEnd"/>
            <w:r w:rsidRPr="008A513C">
              <w:rPr>
                <w:i/>
                <w:color w:val="000000" w:themeColor="text1"/>
                <w:sz w:val="20"/>
                <w:szCs w:val="20"/>
              </w:rPr>
              <w:t>)</w:t>
            </w:r>
            <w:r w:rsidRPr="00D145AE">
              <w:rPr>
                <w:color w:val="000000" w:themeColor="text1"/>
              </w:rPr>
              <w:t xml:space="preserve">. </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YTB kapsamında vadeli akreditif ödeme şekline göre yapılan bir ithalat işleminde, vadeli akreditif ödeme vadesinin belge süresinden sonra temdit edilmesi halinde, söz konusu temdit işlemi KKDF kesintisi istisnasından yararlandırılacaktır </w:t>
            </w:r>
            <w:r w:rsidRPr="008A513C">
              <w:rPr>
                <w:rFonts w:cs="Times New Roman"/>
                <w:i/>
                <w:color w:val="000000" w:themeColor="text1"/>
                <w:sz w:val="20"/>
                <w:szCs w:val="20"/>
              </w:rPr>
              <w:t xml:space="preserve">(Merkez Bankasının 21.03.2001 tarihli ve 35764 sayılı </w:t>
            </w:r>
            <w:proofErr w:type="spellStart"/>
            <w:r w:rsidRPr="008A513C">
              <w:rPr>
                <w:rFonts w:cs="Times New Roman"/>
                <w:i/>
                <w:color w:val="000000" w:themeColor="text1"/>
                <w:sz w:val="20"/>
                <w:szCs w:val="20"/>
              </w:rPr>
              <w:t>özelgesi</w:t>
            </w:r>
            <w:proofErr w:type="spellEnd"/>
            <w:r w:rsidRPr="008A513C">
              <w:rPr>
                <w:rFonts w:cs="Times New Roman"/>
                <w:i/>
                <w:color w:val="000000" w:themeColor="text1"/>
                <w:sz w:val="20"/>
                <w:szCs w:val="20"/>
              </w:rPr>
              <w:t>)</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proofErr w:type="spellStart"/>
            <w:r w:rsidRPr="00D145AE">
              <w:rPr>
                <w:color w:val="000000" w:themeColor="text1"/>
              </w:rPr>
              <w:t>YTB’de</w:t>
            </w:r>
            <w:proofErr w:type="spellEnd"/>
            <w:r w:rsidRPr="00D145AE">
              <w:rPr>
                <w:color w:val="000000" w:themeColor="text1"/>
              </w:rPr>
              <w:t xml:space="preserve"> öngörülen kredi tutarının aşılması halinde (</w:t>
            </w:r>
            <w:proofErr w:type="spellStart"/>
            <w:r w:rsidRPr="00D145AE">
              <w:rPr>
                <w:color w:val="000000" w:themeColor="text1"/>
              </w:rPr>
              <w:t>YTB’de</w:t>
            </w:r>
            <w:proofErr w:type="spellEnd"/>
            <w:r w:rsidRPr="00D145AE">
              <w:rPr>
                <w:color w:val="000000" w:themeColor="text1"/>
              </w:rPr>
              <w:t xml:space="preserve"> yazılı kredi tutarından daha fazla kredi kullandırılması durumunda), fazla kullandırılan krediye ilişkin olarak hesaplanacak KKDF ve cezai faizinin yukarıda belirtilen esaslar çerçevesinde ilgili bankanın genel müdürlüğünden tahsil </w:t>
            </w:r>
            <w:r w:rsidRPr="00D145AE">
              <w:rPr>
                <w:color w:val="000000" w:themeColor="text1"/>
              </w:rPr>
              <w:lastRenderedPageBreak/>
              <w:t xml:space="preserve">edilmesi gerekmektedir </w:t>
            </w:r>
            <w:r w:rsidRPr="008A513C">
              <w:rPr>
                <w:rFonts w:cs="Times New Roman"/>
                <w:i/>
                <w:color w:val="000000" w:themeColor="text1"/>
                <w:sz w:val="20"/>
                <w:szCs w:val="20"/>
              </w:rPr>
              <w:t xml:space="preserve">(Maliye Bakanlığının 20.09.2002 tarihli ve 38710 sayılı, 03.04.2007 tarihli ve 6802-7 sayılı, 04.06.2007 tarihli ve 6802-2 sayılı </w:t>
            </w:r>
            <w:proofErr w:type="spellStart"/>
            <w:r w:rsidRPr="008A513C">
              <w:rPr>
                <w:rFonts w:cs="Times New Roman"/>
                <w:i/>
                <w:color w:val="000000" w:themeColor="text1"/>
                <w:sz w:val="20"/>
                <w:szCs w:val="20"/>
              </w:rPr>
              <w:t>özelgeleri</w:t>
            </w:r>
            <w:proofErr w:type="spellEnd"/>
            <w:r w:rsidRPr="008A513C">
              <w:rPr>
                <w:rFonts w:cs="Times New Roman"/>
                <w:i/>
                <w:color w:val="000000" w:themeColor="text1"/>
                <w:sz w:val="20"/>
                <w:szCs w:val="20"/>
              </w:rPr>
              <w:t>)</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KKDF Hakkında 6 Sıra No.lu Tebliğ uyarınca </w:t>
            </w:r>
            <w:proofErr w:type="spellStart"/>
            <w:r w:rsidRPr="00D145AE">
              <w:rPr>
                <w:color w:val="000000" w:themeColor="text1"/>
              </w:rPr>
              <w:t>KKDF</w:t>
            </w:r>
            <w:r w:rsidR="00275909">
              <w:rPr>
                <w:color w:val="000000" w:themeColor="text1"/>
              </w:rPr>
              <w:t>’ye</w:t>
            </w:r>
            <w:proofErr w:type="spellEnd"/>
            <w:r w:rsidR="00275909">
              <w:rPr>
                <w:color w:val="000000" w:themeColor="text1"/>
              </w:rPr>
              <w:t xml:space="preserve"> ilişkin ödeme yapıldıktan</w:t>
            </w:r>
            <w:r w:rsidRPr="00D145AE">
              <w:rPr>
                <w:color w:val="000000" w:themeColor="text1"/>
              </w:rPr>
              <w:t xml:space="preserve"> sonra ithalata izin verilmemesi veya ithalattan vazgeçilmesi halinde ödenen KKDF kesintisinin iadesi mümkündür</w:t>
            </w:r>
            <w:r>
              <w:rPr>
                <w:color w:val="000000" w:themeColor="text1"/>
              </w:rPr>
              <w:t>.</w:t>
            </w:r>
            <w:r w:rsidRPr="00D145AE">
              <w:rPr>
                <w:color w:val="000000" w:themeColor="text1"/>
              </w:rPr>
              <w:t xml:space="preserve"> </w:t>
            </w:r>
            <w:r w:rsidRPr="008A513C">
              <w:rPr>
                <w:rFonts w:cs="Times New Roman"/>
                <w:i/>
                <w:color w:val="000000" w:themeColor="text1"/>
                <w:sz w:val="20"/>
                <w:szCs w:val="20"/>
              </w:rPr>
              <w:t xml:space="preserve">(Merkez Bankasının 14.01.2000 tarihli ve 4359 sayılı </w:t>
            </w:r>
            <w:proofErr w:type="spellStart"/>
            <w:r w:rsidRPr="008A513C">
              <w:rPr>
                <w:rFonts w:cs="Times New Roman"/>
                <w:i/>
                <w:color w:val="000000" w:themeColor="text1"/>
                <w:sz w:val="20"/>
                <w:szCs w:val="20"/>
              </w:rPr>
              <w:t>özelgesi</w:t>
            </w:r>
            <w:proofErr w:type="spellEnd"/>
            <w:r w:rsidRPr="008A513C">
              <w:rPr>
                <w:rFonts w:cs="Times New Roman"/>
                <w:i/>
                <w:color w:val="000000" w:themeColor="text1"/>
                <w:sz w:val="20"/>
                <w:szCs w:val="20"/>
              </w:rPr>
              <w:t>)</w:t>
            </w:r>
            <w:r w:rsidRPr="008A513C">
              <w:rPr>
                <w:rFonts w:cs="Times New Roman"/>
                <w:color w:val="000000" w:themeColor="text1"/>
                <w:szCs w:val="24"/>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KKDF kesintisine tabi bir işlemin daha sonra KKDF kesintisinden istisna edilmesi durumunda daha önce ödenen KKDF kesintileri iade edilme</w:t>
            </w:r>
            <w:r w:rsidR="00850B07">
              <w:rPr>
                <w:color w:val="000000" w:themeColor="text1"/>
              </w:rPr>
              <w:t>mektedir</w:t>
            </w:r>
            <w:r w:rsidRPr="00D145AE">
              <w:rPr>
                <w:color w:val="000000" w:themeColor="text1"/>
              </w:rPr>
              <w:t xml:space="preserve"> </w:t>
            </w:r>
            <w:r w:rsidRPr="008A513C">
              <w:rPr>
                <w:i/>
                <w:color w:val="000000" w:themeColor="text1"/>
                <w:sz w:val="20"/>
                <w:szCs w:val="20"/>
              </w:rPr>
              <w:t xml:space="preserve">(Merkez Bankasının 11.11.1997 tarihli ve 136890 sayılı </w:t>
            </w:r>
            <w:proofErr w:type="spellStart"/>
            <w:r w:rsidRPr="008A513C">
              <w:rPr>
                <w:i/>
                <w:color w:val="000000" w:themeColor="text1"/>
                <w:sz w:val="20"/>
                <w:szCs w:val="20"/>
              </w:rPr>
              <w:t>özelgesi</w:t>
            </w:r>
            <w:proofErr w:type="spellEnd"/>
            <w:r w:rsidRPr="008A513C">
              <w:rPr>
                <w:i/>
                <w:color w:val="000000" w:themeColor="text1"/>
                <w:sz w:val="20"/>
                <w:szCs w:val="20"/>
              </w:rPr>
              <w:t>)</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30.06.2002 tarihli ve 24801 sayılı </w:t>
            </w:r>
            <w:proofErr w:type="gramStart"/>
            <w:r w:rsidRPr="00D145AE">
              <w:rPr>
                <w:color w:val="000000" w:themeColor="text1"/>
              </w:rPr>
              <w:t>Resmi</w:t>
            </w:r>
            <w:proofErr w:type="gramEnd"/>
            <w:r w:rsidRPr="00D145AE">
              <w:rPr>
                <w:color w:val="000000" w:themeColor="text1"/>
              </w:rPr>
              <w:t xml:space="preserve"> </w:t>
            </w:r>
            <w:proofErr w:type="spellStart"/>
            <w:r w:rsidRPr="00D145AE">
              <w:rPr>
                <w:color w:val="000000" w:themeColor="text1"/>
              </w:rPr>
              <w:t>Gazete'de</w:t>
            </w:r>
            <w:proofErr w:type="spellEnd"/>
            <w:r w:rsidRPr="00D145AE">
              <w:rPr>
                <w:color w:val="000000" w:themeColor="text1"/>
              </w:rPr>
              <w:t xml:space="preserve"> yayımlanan 2 Seri No.lu Gümrük Genel Tebliğinin 5 inci maddesinde belirtilen esaslar çerçevesinde mahrecine iade edilen mallarla ilgili olarak ödenen fon kesintilerinin iadesi mümkündür.</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KKDF ödenerek ithal edilen malların henüz gümrüklü sahadan çıkmadan gümrük antreposunda iken meydana gelen sel felaketi sonucunda kullanılamayacak şekilde hasara uğraması halinde ithalat sırasında ödenen KKDF kesintilerinin iadesi mümkündür </w:t>
            </w:r>
            <w:r w:rsidRPr="008A513C">
              <w:rPr>
                <w:i/>
                <w:color w:val="000000" w:themeColor="text1"/>
                <w:sz w:val="20"/>
                <w:szCs w:val="20"/>
              </w:rPr>
              <w:t xml:space="preserve">(İstanbul Vergi Dairesi Başkanlığınca verilen 20.06.2011 tarihli ve 773 sayılı </w:t>
            </w:r>
            <w:proofErr w:type="spellStart"/>
            <w:r w:rsidRPr="008A513C">
              <w:rPr>
                <w:i/>
                <w:color w:val="000000" w:themeColor="text1"/>
                <w:sz w:val="20"/>
                <w:szCs w:val="20"/>
              </w:rPr>
              <w:t>özelge</w:t>
            </w:r>
            <w:proofErr w:type="spellEnd"/>
            <w:r w:rsidRPr="008A513C">
              <w:rPr>
                <w:i/>
                <w:color w:val="000000" w:themeColor="text1"/>
                <w:sz w:val="20"/>
                <w:szCs w:val="20"/>
              </w:rPr>
              <w:t>)</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Peşin olarak gerçekleştirilen ithalat işleminin sehven mal mukabili olarak beyan edilmesi nedeniyle ödenen KKDF kesintisinin iadesi mümkün</w:t>
            </w:r>
            <w:r w:rsidR="00883627">
              <w:rPr>
                <w:color w:val="000000" w:themeColor="text1"/>
              </w:rPr>
              <w:t>dür</w:t>
            </w:r>
            <w:r w:rsidRPr="00D145AE">
              <w:rPr>
                <w:color w:val="000000" w:themeColor="text1"/>
              </w:rPr>
              <w:t xml:space="preserve"> </w:t>
            </w:r>
            <w:r w:rsidRPr="008A513C">
              <w:rPr>
                <w:i/>
                <w:color w:val="000000" w:themeColor="text1"/>
                <w:sz w:val="20"/>
                <w:szCs w:val="20"/>
              </w:rPr>
              <w:t xml:space="preserve">(GİB tarafından verilen 04.06.2008 tarihli ve 6802-2 sayılı </w:t>
            </w:r>
            <w:proofErr w:type="spellStart"/>
            <w:r w:rsidRPr="008A513C">
              <w:rPr>
                <w:i/>
                <w:color w:val="000000" w:themeColor="text1"/>
                <w:sz w:val="20"/>
                <w:szCs w:val="20"/>
              </w:rPr>
              <w:t>özelge</w:t>
            </w:r>
            <w:proofErr w:type="spellEnd"/>
            <w:r w:rsidRPr="008A513C">
              <w:rPr>
                <w:i/>
                <w:color w:val="000000" w:themeColor="text1"/>
                <w:sz w:val="20"/>
                <w:szCs w:val="20"/>
              </w:rPr>
              <w:t>)</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KKDF kesintisi yapmakla yükümlü olan bankalar ve finansman şirketleri, yapmış oldukları KKDF kesintisini izleyen ayın 15 inci günü akşamına kadar bildirimde bulunmak suretiyle Fona yatıracaklardır </w:t>
            </w:r>
            <w:r w:rsidRPr="008A513C">
              <w:rPr>
                <w:i/>
                <w:color w:val="000000" w:themeColor="text1"/>
                <w:sz w:val="20"/>
                <w:szCs w:val="20"/>
              </w:rPr>
              <w:t xml:space="preserve">(6 Sıra No.lu Tebliğin, 19 Sıra No.lu Tebliğ ile değişik </w:t>
            </w:r>
            <w:proofErr w:type="gramStart"/>
            <w:r w:rsidRPr="008A513C">
              <w:rPr>
                <w:i/>
                <w:color w:val="000000" w:themeColor="text1"/>
                <w:sz w:val="20"/>
                <w:szCs w:val="20"/>
              </w:rPr>
              <w:t>4 üncü</w:t>
            </w:r>
            <w:proofErr w:type="gramEnd"/>
            <w:r w:rsidRPr="008A513C">
              <w:rPr>
                <w:i/>
                <w:color w:val="000000" w:themeColor="text1"/>
                <w:sz w:val="20"/>
                <w:szCs w:val="20"/>
              </w:rPr>
              <w:t xml:space="preserve"> maddesi)</w:t>
            </w:r>
            <w:r w:rsidRPr="00D145AE">
              <w:rPr>
                <w:color w:val="000000" w:themeColor="text1"/>
              </w:rPr>
              <w:t>.</w:t>
            </w:r>
          </w:p>
          <w:p w:rsidR="004F5956" w:rsidRPr="00D145AE" w:rsidRDefault="004F5956" w:rsidP="004F5956">
            <w:pPr>
              <w:pStyle w:val="ListeParagraf"/>
              <w:numPr>
                <w:ilvl w:val="0"/>
                <w:numId w:val="42"/>
              </w:numPr>
              <w:jc w:val="both"/>
              <w:rPr>
                <w:color w:val="000000" w:themeColor="text1"/>
              </w:rPr>
            </w:pPr>
            <w:r w:rsidRPr="00D145AE">
              <w:rPr>
                <w:color w:val="000000" w:themeColor="text1"/>
              </w:rPr>
              <w:t xml:space="preserve">KKDF kesintisinin zamanında ve tam olarak ödenmemesi, KKDF kesintisinden istisna ya da muaf olan bir işlemde istisna veya muafiyet şartlarının ihlali veya indirimli KKDF kesintisi uygulanan ihracat taahhütlü kredilerde ihracat veya taahhüdün gerçekleştirilmemesi ya da kısmen gerçekleştirilmesi durumunda tahsili gereken KKDF kesintilerinin cezai faizi </w:t>
            </w:r>
            <w:proofErr w:type="gramStart"/>
            <w:r w:rsidRPr="00D145AE">
              <w:rPr>
                <w:color w:val="000000" w:themeColor="text1"/>
              </w:rPr>
              <w:t>ile birlikte</w:t>
            </w:r>
            <w:proofErr w:type="gramEnd"/>
            <w:r w:rsidRPr="00D145AE">
              <w:rPr>
                <w:color w:val="000000" w:themeColor="text1"/>
              </w:rPr>
              <w:t xml:space="preserve"> ödenmesi gerekmektedir.</w:t>
            </w:r>
          </w:p>
          <w:p w:rsidR="004F5956" w:rsidRDefault="004F5956" w:rsidP="004F5956">
            <w:pPr>
              <w:pStyle w:val="ListeParagraf"/>
              <w:numPr>
                <w:ilvl w:val="0"/>
                <w:numId w:val="42"/>
              </w:numPr>
              <w:jc w:val="both"/>
              <w:rPr>
                <w:color w:val="000000" w:themeColor="text1"/>
              </w:rPr>
            </w:pPr>
            <w:r w:rsidRPr="00D145AE">
              <w:rPr>
                <w:color w:val="000000" w:themeColor="text1"/>
              </w:rPr>
              <w:t>Cezai faiz oranlarının değiştiği tarihten önce kullandırılan ancak vadesi bu tarihten sonraya sarkan kredilerde cezai faiz hesaplamasında; oran değişikliğinin vuku bulduğu döneme kadar eski oran, oran değişikliğinden sonrası için ise yeni oran esas alın</w:t>
            </w:r>
            <w:r w:rsidR="00BE14C5">
              <w:rPr>
                <w:color w:val="000000" w:themeColor="text1"/>
              </w:rPr>
              <w:t>malıdır</w:t>
            </w:r>
            <w:r w:rsidRPr="00D145AE">
              <w:rPr>
                <w:color w:val="000000" w:themeColor="text1"/>
              </w:rPr>
              <w:t xml:space="preserve"> </w:t>
            </w:r>
            <w:r w:rsidRPr="008A513C">
              <w:rPr>
                <w:i/>
                <w:color w:val="000000" w:themeColor="text1"/>
              </w:rPr>
              <w:t xml:space="preserve">(Merkez Bankasının 11.11.1997 tarihli ve 136890 sayılı </w:t>
            </w:r>
            <w:proofErr w:type="spellStart"/>
            <w:r w:rsidRPr="008A513C">
              <w:rPr>
                <w:i/>
                <w:color w:val="000000" w:themeColor="text1"/>
              </w:rPr>
              <w:t>özelgesi</w:t>
            </w:r>
            <w:proofErr w:type="spellEnd"/>
            <w:r w:rsidRPr="008A513C">
              <w:rPr>
                <w:i/>
                <w:color w:val="000000" w:themeColor="text1"/>
              </w:rPr>
              <w:t>)</w:t>
            </w:r>
            <w:r w:rsidRPr="00D145AE">
              <w:rPr>
                <w:color w:val="000000" w:themeColor="text1"/>
              </w:rPr>
              <w:t>.</w:t>
            </w:r>
          </w:p>
          <w:p w:rsidR="004F5956" w:rsidRDefault="004F5956" w:rsidP="004F5956">
            <w:pPr>
              <w:pStyle w:val="ListeParagraf"/>
              <w:numPr>
                <w:ilvl w:val="0"/>
                <w:numId w:val="42"/>
              </w:numPr>
              <w:jc w:val="both"/>
              <w:rPr>
                <w:color w:val="000000" w:themeColor="text1"/>
              </w:rPr>
            </w:pPr>
            <w:r w:rsidRPr="00D40EE8">
              <w:rPr>
                <w:color w:val="000000" w:themeColor="text1"/>
              </w:rPr>
              <w:t>Fon kesintilerine tabi ithal eşyasının yapılan muayene ve denetleme veya tesliminden sonra kontrolü sonucunda, tespit edilen fon kesintisi farklılıklarına ilişkin 4458 sayılı Gümrük Kanunundaki esaslara göre para cezası uygulanır</w:t>
            </w:r>
            <w:r>
              <w:rPr>
                <w:color w:val="000000" w:themeColor="text1"/>
              </w:rPr>
              <w:t xml:space="preserve"> </w:t>
            </w:r>
            <w:r w:rsidRPr="00406674">
              <w:rPr>
                <w:color w:val="000000" w:themeColor="text1"/>
              </w:rPr>
              <w:t>(GK 234 göre 3-kat ceza söz konusudur)</w:t>
            </w:r>
            <w:r w:rsidRPr="00D40EE8">
              <w:rPr>
                <w:color w:val="000000" w:themeColor="text1"/>
              </w:rPr>
              <w:t>.</w:t>
            </w:r>
          </w:p>
          <w:p w:rsidR="004F5956" w:rsidRPr="00C178BE" w:rsidRDefault="004F5956" w:rsidP="004F5956">
            <w:pPr>
              <w:pStyle w:val="ListeParagraf"/>
              <w:numPr>
                <w:ilvl w:val="0"/>
                <w:numId w:val="42"/>
              </w:numPr>
              <w:jc w:val="both"/>
              <w:rPr>
                <w:color w:val="000000" w:themeColor="text1"/>
              </w:rPr>
            </w:pPr>
            <w:proofErr w:type="spellStart"/>
            <w:r w:rsidRPr="00406674">
              <w:rPr>
                <w:color w:val="000000" w:themeColor="text1"/>
              </w:rPr>
              <w:t>KKDF'ye</w:t>
            </w:r>
            <w:proofErr w:type="spellEnd"/>
            <w:r w:rsidRPr="00406674">
              <w:rPr>
                <w:color w:val="000000" w:themeColor="text1"/>
              </w:rPr>
              <w:t xml:space="preserve"> ilişkin gümrük idarelerince yapılacak işlemlerde zaman aşımı Gümrük kanunundaki hükümlere tabi olup bu süre 3-yıldır </w:t>
            </w:r>
            <w:r w:rsidRPr="00406674">
              <w:rPr>
                <w:i/>
                <w:color w:val="000000" w:themeColor="text1"/>
                <w:sz w:val="20"/>
                <w:szCs w:val="20"/>
              </w:rPr>
              <w:t>(Gümrükler Genel Müdürlüğü'nün 02.10.2012 tarihli 20401 sayılı yazısı)</w:t>
            </w:r>
            <w:r w:rsidRPr="00406674">
              <w:rPr>
                <w:color w:val="000000" w:themeColor="text1"/>
                <w:szCs w:val="24"/>
              </w:rPr>
              <w:t>.</w:t>
            </w:r>
          </w:p>
          <w:p w:rsidR="004F5956" w:rsidRPr="00406674" w:rsidRDefault="004F5956" w:rsidP="004F5956">
            <w:pPr>
              <w:pStyle w:val="ListeParagraf"/>
              <w:numPr>
                <w:ilvl w:val="0"/>
                <w:numId w:val="42"/>
              </w:numPr>
              <w:jc w:val="both"/>
              <w:rPr>
                <w:color w:val="000000" w:themeColor="text1"/>
              </w:rPr>
            </w:pPr>
            <w:r w:rsidRPr="00B97AA5">
              <w:rPr>
                <w:color w:val="000000" w:themeColor="text1"/>
              </w:rPr>
              <w:t xml:space="preserve">KKDF, Gümrük vergileri arasında sayıldığından </w:t>
            </w:r>
            <w:proofErr w:type="spellStart"/>
            <w:r>
              <w:rPr>
                <w:color w:val="000000" w:themeColor="text1"/>
              </w:rPr>
              <w:t>KKDF’ye</w:t>
            </w:r>
            <w:proofErr w:type="spellEnd"/>
            <w:r>
              <w:rPr>
                <w:color w:val="000000" w:themeColor="text1"/>
              </w:rPr>
              <w:t xml:space="preserve"> ilişkin </w:t>
            </w:r>
            <w:r w:rsidRPr="00B97AA5">
              <w:rPr>
                <w:color w:val="000000" w:themeColor="text1"/>
              </w:rPr>
              <w:t>ek tahakkuk ve ceza kararları uzlaşmaya konu edilebilir</w:t>
            </w:r>
            <w:r>
              <w:rPr>
                <w:color w:val="000000" w:themeColor="text1"/>
              </w:rPr>
              <w:t xml:space="preserve"> </w:t>
            </w:r>
            <w:r w:rsidRPr="00B97AA5">
              <w:rPr>
                <w:i/>
                <w:color w:val="000000" w:themeColor="text1"/>
                <w:sz w:val="20"/>
                <w:szCs w:val="20"/>
              </w:rPr>
              <w:t xml:space="preserve">(Uzlaşma Yönetmeliği 1 </w:t>
            </w:r>
            <w:proofErr w:type="spellStart"/>
            <w:r w:rsidRPr="00B97AA5">
              <w:rPr>
                <w:i/>
                <w:color w:val="000000" w:themeColor="text1"/>
                <w:sz w:val="20"/>
                <w:szCs w:val="20"/>
              </w:rPr>
              <w:t>nolu</w:t>
            </w:r>
            <w:proofErr w:type="spellEnd"/>
            <w:r w:rsidRPr="00B97AA5">
              <w:rPr>
                <w:i/>
                <w:color w:val="000000" w:themeColor="text1"/>
                <w:sz w:val="20"/>
                <w:szCs w:val="20"/>
              </w:rPr>
              <w:t xml:space="preserve"> Ek)</w:t>
            </w:r>
            <w:r w:rsidRPr="00B97AA5">
              <w:rPr>
                <w:color w:val="000000" w:themeColor="text1"/>
              </w:rPr>
              <w:t>.</w:t>
            </w:r>
          </w:p>
          <w:p w:rsidR="004F5956" w:rsidRPr="00D145AE" w:rsidRDefault="004F5956" w:rsidP="004F5956">
            <w:pPr>
              <w:pStyle w:val="ListeParagraf"/>
              <w:numPr>
                <w:ilvl w:val="0"/>
                <w:numId w:val="42"/>
              </w:numPr>
              <w:jc w:val="both"/>
              <w:rPr>
                <w:color w:val="000000" w:themeColor="text1"/>
              </w:rPr>
            </w:pPr>
            <w:proofErr w:type="spellStart"/>
            <w:r w:rsidRPr="00D145AE">
              <w:rPr>
                <w:color w:val="000000" w:themeColor="text1"/>
              </w:rPr>
              <w:t>KKDF’ye</w:t>
            </w:r>
            <w:proofErr w:type="spellEnd"/>
            <w:r w:rsidRPr="00D145AE">
              <w:rPr>
                <w:color w:val="000000" w:themeColor="text1"/>
              </w:rPr>
              <w:t xml:space="preserve"> İlişkin İhtilaflarda Yargı Yeri: Herhangi bir vergi ile ilgili olmayan KKDF kesintileri konusundaki uyuşmazlıkların, Danıştay İçtihadı Birleştirme Kurulunun 22.05.2003 tarihli ve E. No: 2003/1; K. No: 2003/1 sayılı Kararı ile Danıştay 7. Dairenin 19.02.2004 tarihli ve E. No: 2003/2127; K. No: 2004/375 ve 13.05.2004 tarihli ve E. No: 2003/2906; K. </w:t>
            </w:r>
            <w:r w:rsidRPr="00D145AE">
              <w:rPr>
                <w:color w:val="000000" w:themeColor="text1"/>
              </w:rPr>
              <w:lastRenderedPageBreak/>
              <w:t>No: 2004/1264 sayılı Kararları uyarınca İdare Mahkemelerinde çözümlenmektedir</w:t>
            </w:r>
            <w:r w:rsidR="008C308D">
              <w:rPr>
                <w:color w:val="000000" w:themeColor="text1"/>
              </w:rPr>
              <w:t>.</w:t>
            </w:r>
          </w:p>
          <w:p w:rsidR="004F5956" w:rsidRPr="00D145AE" w:rsidRDefault="004F5956" w:rsidP="004F5956">
            <w:pPr>
              <w:jc w:val="both"/>
              <w:rPr>
                <w:rFonts w:cs="Times New Roman"/>
                <w:color w:val="000000" w:themeColor="text1"/>
                <w:szCs w:val="24"/>
                <w:shd w:val="clear" w:color="auto" w:fill="FFFFFF"/>
              </w:rPr>
            </w:pPr>
            <w:r w:rsidRPr="00D145AE">
              <w:rPr>
                <w:color w:val="000000" w:themeColor="text1"/>
              </w:rPr>
              <w:t xml:space="preserve">  </w:t>
            </w:r>
          </w:p>
        </w:tc>
      </w:tr>
      <w:tr w:rsidR="004F5956" w:rsidRPr="00625644" w:rsidTr="001C2918">
        <w:trPr>
          <w:trHeight w:val="562"/>
        </w:trPr>
        <w:tc>
          <w:tcPr>
            <w:tcW w:w="8647" w:type="dxa"/>
            <w:gridSpan w:val="2"/>
            <w:vAlign w:val="center"/>
          </w:tcPr>
          <w:p w:rsidR="004F5956" w:rsidRPr="00625644" w:rsidRDefault="004F5956" w:rsidP="004F5956">
            <w:pPr>
              <w:pStyle w:val="ListeParagraf"/>
              <w:ind w:left="0"/>
              <w:jc w:val="both"/>
              <w:rPr>
                <w:rFonts w:cs="Times New Roman"/>
                <w:b/>
                <w:i/>
                <w:color w:val="000000" w:themeColor="text1"/>
              </w:rPr>
            </w:pPr>
            <w:r w:rsidRPr="00625644">
              <w:rPr>
                <w:rFonts w:cs="Times New Roman"/>
                <w:b/>
                <w:i/>
                <w:color w:val="000000" w:themeColor="text1"/>
              </w:rPr>
              <w:lastRenderedPageBreak/>
              <w:t xml:space="preserve">Değerlendirme </w:t>
            </w:r>
            <w:proofErr w:type="gramStart"/>
            <w:r w:rsidRPr="00625644">
              <w:rPr>
                <w:rFonts w:cs="Times New Roman"/>
                <w:b/>
                <w:i/>
                <w:color w:val="000000" w:themeColor="text1"/>
              </w:rPr>
              <w:t>Ve</w:t>
            </w:r>
            <w:proofErr w:type="gramEnd"/>
            <w:r w:rsidRPr="00625644">
              <w:rPr>
                <w:rFonts w:cs="Times New Roman"/>
                <w:b/>
                <w:i/>
                <w:color w:val="000000" w:themeColor="text1"/>
              </w:rPr>
              <w:t xml:space="preserve"> Sonuç: </w:t>
            </w:r>
          </w:p>
          <w:p w:rsidR="004F5956" w:rsidRPr="00625644" w:rsidRDefault="004F5956" w:rsidP="004F5956">
            <w:pPr>
              <w:pStyle w:val="ListeParagraf"/>
              <w:ind w:left="0"/>
              <w:jc w:val="both"/>
              <w:rPr>
                <w:rFonts w:cs="Times New Roman"/>
                <w:color w:val="000000" w:themeColor="text1"/>
              </w:rPr>
            </w:pPr>
          </w:p>
          <w:p w:rsidR="004F5956" w:rsidRPr="00625644" w:rsidRDefault="004F5956" w:rsidP="004F5956">
            <w:pPr>
              <w:pStyle w:val="ListeParagraf"/>
              <w:ind w:left="0"/>
              <w:jc w:val="both"/>
              <w:rPr>
                <w:rFonts w:cs="Times New Roman"/>
                <w:color w:val="000000" w:themeColor="text1"/>
              </w:rPr>
            </w:pPr>
            <w:r w:rsidRPr="00625644">
              <w:rPr>
                <w:rFonts w:cs="Times New Roman"/>
                <w:color w:val="000000" w:themeColor="text1"/>
              </w:rPr>
              <w:t xml:space="preserve">Para ve maliye politikası aracı olarak kullanılmakta olan Kaynak Kullanımını Destekleme Fonu (KKDF), 1984 yılından sonra ihracatın ve yatırımların teşviki amacıyla kurulan fonlardan birisidir. En genel tabiriyle KKDF, kredili işlemler üzerinden alınmaktadır. KKDF mevzuatı hükümlerine göre, ödeme şekli itibariyle, ithalatçının kredilendirilmesinin söz konusu olduğu, kabul kredili, mal mukabili ve vadeli akreditif ödeme şekillerine göre yapılan ithalatta fon kesintisi </w:t>
            </w:r>
            <w:r w:rsidR="00021B3C">
              <w:rPr>
                <w:rFonts w:cs="Times New Roman"/>
                <w:color w:val="000000" w:themeColor="text1"/>
              </w:rPr>
              <w:t>söz konusudur.</w:t>
            </w:r>
          </w:p>
          <w:p w:rsidR="004F5956" w:rsidRPr="00625644" w:rsidRDefault="004F5956" w:rsidP="004F5956">
            <w:pPr>
              <w:pStyle w:val="ListeParagraf"/>
              <w:ind w:left="0"/>
              <w:jc w:val="both"/>
              <w:rPr>
                <w:rFonts w:cs="Times New Roman"/>
                <w:b/>
                <w:i/>
                <w:color w:val="000000" w:themeColor="text1"/>
              </w:rPr>
            </w:pPr>
          </w:p>
          <w:p w:rsidR="004F5956" w:rsidRPr="00625644" w:rsidRDefault="004F5956" w:rsidP="004F5956">
            <w:pPr>
              <w:pStyle w:val="ListeParagraf"/>
              <w:ind w:left="0"/>
              <w:jc w:val="both"/>
              <w:rPr>
                <w:rFonts w:cs="Times New Roman"/>
                <w:color w:val="000000" w:themeColor="text1"/>
              </w:rPr>
            </w:pPr>
            <w:r w:rsidRPr="00625644">
              <w:rPr>
                <w:rFonts w:cs="Times New Roman"/>
                <w:color w:val="000000" w:themeColor="text1"/>
              </w:rPr>
              <w:t xml:space="preserve">20/6/2001 tarihli ve 4684 sayılı Kanun ile fon uygulamaları yürürlükten kaldırılmakla beraber, aynı kanununun geçici 3’üncü maddesinde kaynak kullanımını destekleme fonu kesintilerinin bu konuda yeni bir düzenleme yapılıncaya kadar yürürlükten kaldırılan hükümlere göre tahsiline devam edileceği ve fon gelirlerinin doğrudan genel bütçeye gelir kaydedileceği hükme bağlanmıştır. Bu doğrultuda hukuki kaynakları ve uygulamaya ilişkin mevzuat konusunda tartışmalar olsa </w:t>
            </w:r>
            <w:proofErr w:type="gramStart"/>
            <w:r w:rsidRPr="00625644">
              <w:rPr>
                <w:rFonts w:cs="Times New Roman"/>
                <w:color w:val="000000" w:themeColor="text1"/>
              </w:rPr>
              <w:t>da,</w:t>
            </w:r>
            <w:proofErr w:type="gramEnd"/>
            <w:r w:rsidRPr="00625644">
              <w:rPr>
                <w:rFonts w:cs="Times New Roman"/>
                <w:color w:val="000000" w:themeColor="text1"/>
              </w:rPr>
              <w:t xml:space="preserve"> </w:t>
            </w:r>
            <w:r w:rsidR="00F36053">
              <w:rPr>
                <w:rFonts w:cs="Times New Roman"/>
                <w:color w:val="000000" w:themeColor="text1"/>
              </w:rPr>
              <w:t xml:space="preserve">mali disiplin açısından </w:t>
            </w:r>
            <w:r w:rsidRPr="00625644">
              <w:rPr>
                <w:rFonts w:cs="Times New Roman"/>
                <w:color w:val="000000" w:themeColor="text1"/>
              </w:rPr>
              <w:t>kaynak kullanımını destekleme fonu</w:t>
            </w:r>
            <w:r w:rsidR="00F36053">
              <w:rPr>
                <w:rFonts w:cs="Times New Roman"/>
                <w:color w:val="000000" w:themeColor="text1"/>
              </w:rPr>
              <w:t>ndan vaz geçilemediğini söylemek mümkündür.</w:t>
            </w:r>
          </w:p>
          <w:p w:rsidR="004F5956" w:rsidRPr="00625644" w:rsidRDefault="004F5956" w:rsidP="004F5956">
            <w:pPr>
              <w:pStyle w:val="ListeParagraf"/>
              <w:ind w:left="0"/>
              <w:jc w:val="both"/>
              <w:rPr>
                <w:rFonts w:cs="Times New Roman"/>
                <w:color w:val="000000" w:themeColor="text1"/>
              </w:rPr>
            </w:pPr>
          </w:p>
          <w:p w:rsidR="004F5956" w:rsidRPr="00625644" w:rsidRDefault="004F5956" w:rsidP="004F5956">
            <w:pPr>
              <w:pStyle w:val="ListeParagraf"/>
              <w:ind w:left="0"/>
              <w:jc w:val="both"/>
              <w:rPr>
                <w:rFonts w:cs="Times New Roman"/>
                <w:color w:val="000000" w:themeColor="text1"/>
              </w:rPr>
            </w:pPr>
            <w:r w:rsidRPr="00625644">
              <w:rPr>
                <w:rFonts w:cs="Times New Roman"/>
                <w:color w:val="000000" w:themeColor="text1"/>
                <w:shd w:val="clear" w:color="auto" w:fill="FFFFFF"/>
              </w:rPr>
              <w:t xml:space="preserve">KKDF ile ilgili mevzuatın karar, tebliğ, genelge ve tasarruflu yazılardan </w:t>
            </w:r>
            <w:r w:rsidR="00A53B23">
              <w:rPr>
                <w:rFonts w:cs="Times New Roman"/>
                <w:color w:val="000000" w:themeColor="text1"/>
                <w:shd w:val="clear" w:color="auto" w:fill="FFFFFF"/>
              </w:rPr>
              <w:t xml:space="preserve">müteşekkil karmaşık bir yapıya haiz olması </w:t>
            </w:r>
            <w:r w:rsidRPr="00625644">
              <w:rPr>
                <w:rFonts w:cs="Times New Roman"/>
                <w:color w:val="000000" w:themeColor="text1"/>
                <w:shd w:val="clear" w:color="auto" w:fill="FFFFFF"/>
              </w:rPr>
              <w:t xml:space="preserve">ve bu fona ait düzenlemeleri tüm yönleri ile ele alarak değerlendirecek bir kanunun bulunmaması nedeniyle zaman zaman kararlar ile ikincil düzenlemeler arasında tezat oluşturacak içtihatların vuku bulduğuna şahit olunmaktadır. </w:t>
            </w:r>
            <w:r w:rsidRPr="00625644">
              <w:rPr>
                <w:rFonts w:cs="Times New Roman"/>
                <w:color w:val="000000" w:themeColor="text1"/>
              </w:rPr>
              <w:t xml:space="preserve">Para ve maliye politikası aracı olarak kullanılmaya devam edeceği ve </w:t>
            </w:r>
            <w:r w:rsidR="00A53B23">
              <w:rPr>
                <w:rFonts w:cs="Times New Roman"/>
                <w:color w:val="000000" w:themeColor="text1"/>
              </w:rPr>
              <w:t xml:space="preserve">kısa zamanda </w:t>
            </w:r>
            <w:r w:rsidRPr="00625644">
              <w:rPr>
                <w:rFonts w:cs="Times New Roman"/>
                <w:color w:val="000000" w:themeColor="text1"/>
              </w:rPr>
              <w:t xml:space="preserve">kaldırılmayacağı ön görüldüğünden </w:t>
            </w:r>
            <w:proofErr w:type="spellStart"/>
            <w:r w:rsidR="00A53B23">
              <w:rPr>
                <w:rFonts w:cs="Times New Roman"/>
                <w:color w:val="000000" w:themeColor="text1"/>
              </w:rPr>
              <w:t>KKDF’nin</w:t>
            </w:r>
            <w:proofErr w:type="spellEnd"/>
            <w:r w:rsidR="00A53B23">
              <w:rPr>
                <w:rFonts w:cs="Times New Roman"/>
                <w:color w:val="000000" w:themeColor="text1"/>
              </w:rPr>
              <w:t xml:space="preserve"> tek bir mevzuat çatısı altında </w:t>
            </w:r>
            <w:r w:rsidRPr="00625644">
              <w:rPr>
                <w:rFonts w:cs="Times New Roman"/>
                <w:color w:val="000000" w:themeColor="text1"/>
              </w:rPr>
              <w:t>toplanmasının faydalı olacağı mütalaa edilmektedir.</w:t>
            </w:r>
          </w:p>
          <w:p w:rsidR="004F5956" w:rsidRPr="00625644" w:rsidRDefault="004F5956" w:rsidP="004F5956">
            <w:pPr>
              <w:pStyle w:val="ListeParagraf"/>
              <w:ind w:left="0"/>
              <w:jc w:val="both"/>
              <w:rPr>
                <w:rFonts w:cs="Times New Roman"/>
                <w:color w:val="000000" w:themeColor="text1"/>
                <w:shd w:val="clear" w:color="auto" w:fill="FFFFFF"/>
              </w:rPr>
            </w:pPr>
          </w:p>
          <w:p w:rsidR="004F5956" w:rsidRPr="00625644" w:rsidRDefault="004F5956" w:rsidP="004F5956">
            <w:pPr>
              <w:pStyle w:val="NormalWeb"/>
              <w:shd w:val="clear" w:color="auto" w:fill="FFFFFF"/>
              <w:spacing w:before="0" w:beforeAutospacing="0" w:after="150" w:afterAutospacing="0"/>
              <w:jc w:val="both"/>
              <w:textAlignment w:val="baseline"/>
              <w:rPr>
                <w:color w:val="000000" w:themeColor="text1"/>
              </w:rPr>
            </w:pPr>
            <w:r w:rsidRPr="00625644">
              <w:rPr>
                <w:color w:val="000000" w:themeColor="text1"/>
                <w:shd w:val="clear" w:color="auto" w:fill="FFFFFF"/>
              </w:rPr>
              <w:t xml:space="preserve">Diğer yönden </w:t>
            </w:r>
            <w:r w:rsidR="00B128CA">
              <w:rPr>
                <w:color w:val="000000" w:themeColor="text1"/>
                <w:shd w:val="clear" w:color="auto" w:fill="FFFFFF"/>
              </w:rPr>
              <w:t>d</w:t>
            </w:r>
            <w:r w:rsidRPr="00625644">
              <w:rPr>
                <w:color w:val="000000" w:themeColor="text1"/>
                <w:shd w:val="clear" w:color="auto" w:fill="FFFFFF"/>
              </w:rPr>
              <w:t xml:space="preserve">övizi dengeleme aracı olarak da </w:t>
            </w:r>
            <w:proofErr w:type="spellStart"/>
            <w:r w:rsidRPr="00625644">
              <w:rPr>
                <w:color w:val="000000" w:themeColor="text1"/>
                <w:shd w:val="clear" w:color="auto" w:fill="FFFFFF"/>
              </w:rPr>
              <w:t>KKDF’den</w:t>
            </w:r>
            <w:proofErr w:type="spellEnd"/>
            <w:r w:rsidRPr="00625644">
              <w:rPr>
                <w:color w:val="000000" w:themeColor="text1"/>
                <w:shd w:val="clear" w:color="auto" w:fill="FFFFFF"/>
              </w:rPr>
              <w:t xml:space="preserve"> istifade edilebil</w:t>
            </w:r>
            <w:r w:rsidR="00B128CA">
              <w:rPr>
                <w:color w:val="000000" w:themeColor="text1"/>
                <w:shd w:val="clear" w:color="auto" w:fill="FFFFFF"/>
              </w:rPr>
              <w:t>eceğini söylemek mümkündür</w:t>
            </w:r>
            <w:r w:rsidRPr="00625644">
              <w:rPr>
                <w:color w:val="000000" w:themeColor="text1"/>
                <w:shd w:val="clear" w:color="auto" w:fill="FFFFFF"/>
              </w:rPr>
              <w:t>. D</w:t>
            </w:r>
            <w:r w:rsidRPr="00625644">
              <w:rPr>
                <w:color w:val="000000" w:themeColor="text1"/>
              </w:rPr>
              <w:t xml:space="preserve">öviz kurlarıyla yatıp, döviz kurlarıyla kalktığımız şu günlerde kurların ateşini söndürecek derman olarak vadeli ithalat işlemler üzerindeki yüzde 6’lık KKDF oranının, bu işlemlerin TL ile yapılması halinde sıfıra düşürülmesi ülkemizin döviz dengesine pozitif </w:t>
            </w:r>
            <w:r w:rsidR="00B128CA">
              <w:rPr>
                <w:color w:val="000000" w:themeColor="text1"/>
              </w:rPr>
              <w:t xml:space="preserve"> katkısı olacağı </w:t>
            </w:r>
            <w:r w:rsidRPr="00625644">
              <w:rPr>
                <w:b/>
                <w:color w:val="000000" w:themeColor="text1"/>
              </w:rPr>
              <w:t>“Milli Para İle Ticaret”</w:t>
            </w:r>
            <w:r w:rsidRPr="00625644">
              <w:rPr>
                <w:color w:val="000000" w:themeColor="text1"/>
              </w:rPr>
              <w:t xml:space="preserve"> hayaline ülkemizi bir adım daha yaklaştıracaktır</w:t>
            </w:r>
            <w:r>
              <w:rPr>
                <w:color w:val="000000" w:themeColor="text1"/>
              </w:rPr>
              <w:t xml:space="preserve"> (SARIYER / 1</w:t>
            </w:r>
            <w:r w:rsidR="00B128CA">
              <w:rPr>
                <w:color w:val="000000" w:themeColor="text1"/>
              </w:rPr>
              <w:t>6</w:t>
            </w:r>
            <w:bookmarkStart w:id="0" w:name="_GoBack"/>
            <w:bookmarkEnd w:id="0"/>
            <w:r>
              <w:rPr>
                <w:color w:val="000000" w:themeColor="text1"/>
              </w:rPr>
              <w:t xml:space="preserve">.05.2019) </w:t>
            </w:r>
            <w:r w:rsidRPr="00625644">
              <w:rPr>
                <w:color w:val="000000" w:themeColor="text1"/>
              </w:rPr>
              <w:t xml:space="preserve">.  </w:t>
            </w:r>
          </w:p>
          <w:p w:rsidR="004F5956" w:rsidRPr="00625644" w:rsidRDefault="004F5956" w:rsidP="004F5956">
            <w:pPr>
              <w:pStyle w:val="ListeParagraf"/>
              <w:ind w:left="0"/>
              <w:jc w:val="both"/>
              <w:rPr>
                <w:rFonts w:cs="Times New Roman"/>
                <w:b/>
                <w:i/>
                <w:color w:val="000000" w:themeColor="text1"/>
              </w:rPr>
            </w:pPr>
          </w:p>
        </w:tc>
      </w:tr>
      <w:tr w:rsidR="004F5956" w:rsidRPr="00740021" w:rsidTr="001C2918">
        <w:trPr>
          <w:trHeight w:val="562"/>
        </w:trPr>
        <w:tc>
          <w:tcPr>
            <w:tcW w:w="8647" w:type="dxa"/>
            <w:gridSpan w:val="2"/>
            <w:vAlign w:val="center"/>
          </w:tcPr>
          <w:p w:rsidR="004F5956" w:rsidRPr="00740021" w:rsidRDefault="004F5956" w:rsidP="004F5956">
            <w:pPr>
              <w:pStyle w:val="ListeParagraf"/>
              <w:ind w:left="0"/>
              <w:jc w:val="both"/>
              <w:rPr>
                <w:rFonts w:cs="Times New Roman"/>
                <w:i/>
                <w:color w:val="000000" w:themeColor="text1"/>
              </w:rPr>
            </w:pPr>
            <w:r w:rsidRPr="00740021">
              <w:rPr>
                <w:rFonts w:cs="Times New Roman"/>
                <w:i/>
                <w:color w:val="000000" w:themeColor="text1"/>
              </w:rPr>
              <w:t>Hâk</w:t>
            </w:r>
            <w:r>
              <w:rPr>
                <w:rFonts w:cs="Times New Roman"/>
                <w:i/>
                <w:color w:val="000000" w:themeColor="text1"/>
              </w:rPr>
              <w:t xml:space="preserve">i </w:t>
            </w:r>
            <w:r w:rsidRPr="00740021">
              <w:rPr>
                <w:rFonts w:cs="Times New Roman"/>
                <w:i/>
                <w:color w:val="000000" w:themeColor="text1"/>
              </w:rPr>
              <w:t>DEMİRTAŞ</w:t>
            </w:r>
          </w:p>
          <w:p w:rsidR="004F5956" w:rsidRPr="00740021" w:rsidRDefault="004F5956" w:rsidP="004F5956">
            <w:pPr>
              <w:pStyle w:val="ListeParagraf"/>
              <w:ind w:left="0"/>
              <w:jc w:val="both"/>
              <w:rPr>
                <w:rFonts w:cs="Times New Roman"/>
                <w:i/>
                <w:color w:val="000000" w:themeColor="text1"/>
              </w:rPr>
            </w:pPr>
            <w:r w:rsidRPr="00740021">
              <w:rPr>
                <w:rFonts w:cs="Times New Roman"/>
                <w:i/>
                <w:color w:val="000000" w:themeColor="text1"/>
              </w:rPr>
              <w:t xml:space="preserve">Yetkilendirilmiş Gümrük Müşaviri </w:t>
            </w:r>
            <w:r>
              <w:rPr>
                <w:rFonts w:cs="Times New Roman"/>
                <w:i/>
                <w:color w:val="000000" w:themeColor="text1"/>
              </w:rPr>
              <w:t>(YGM)</w:t>
            </w:r>
          </w:p>
        </w:tc>
      </w:tr>
    </w:tbl>
    <w:p w:rsidR="00FD0E65" w:rsidRDefault="00FD0E65" w:rsidP="00FD0E65">
      <w:pPr>
        <w:pStyle w:val="ListeParagraf"/>
        <w:ind w:left="1080"/>
        <w:jc w:val="both"/>
        <w:rPr>
          <w:rFonts w:cs="Times New Roman"/>
          <w:b/>
          <w:color w:val="212529"/>
        </w:rPr>
      </w:pPr>
    </w:p>
    <w:p w:rsidR="008B7812" w:rsidRDefault="008B7812" w:rsidP="00FD0E65">
      <w:pPr>
        <w:pStyle w:val="ListeParagraf"/>
        <w:ind w:left="1080"/>
        <w:jc w:val="both"/>
        <w:rPr>
          <w:rFonts w:cs="Times New Roman"/>
          <w:b/>
          <w:color w:val="212529"/>
        </w:rPr>
      </w:pPr>
    </w:p>
    <w:p w:rsidR="008B7812" w:rsidRDefault="008B7812" w:rsidP="00FD0E65">
      <w:pPr>
        <w:pStyle w:val="ListeParagraf"/>
        <w:ind w:left="1080"/>
        <w:jc w:val="both"/>
        <w:rPr>
          <w:rFonts w:cs="Times New Roman"/>
          <w:b/>
          <w:color w:val="212529"/>
        </w:rPr>
      </w:pPr>
    </w:p>
    <w:sectPr w:rsidR="008B7812" w:rsidSect="00130FA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736"/>
    <w:multiLevelType w:val="hybridMultilevel"/>
    <w:tmpl w:val="A692A4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825146"/>
    <w:multiLevelType w:val="hybridMultilevel"/>
    <w:tmpl w:val="68363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2D7B9A"/>
    <w:multiLevelType w:val="hybridMultilevel"/>
    <w:tmpl w:val="12BC26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D36CE2"/>
    <w:multiLevelType w:val="hybridMultilevel"/>
    <w:tmpl w:val="C80AB0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B87BF0"/>
    <w:multiLevelType w:val="multilevel"/>
    <w:tmpl w:val="01C6573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1420CF"/>
    <w:multiLevelType w:val="hybridMultilevel"/>
    <w:tmpl w:val="A04E3C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A21EB7"/>
    <w:multiLevelType w:val="hybridMultilevel"/>
    <w:tmpl w:val="38B863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1E1B2A49"/>
    <w:multiLevelType w:val="hybridMultilevel"/>
    <w:tmpl w:val="CCB281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4F5927"/>
    <w:multiLevelType w:val="hybridMultilevel"/>
    <w:tmpl w:val="FA82F02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2802148B"/>
    <w:multiLevelType w:val="hybridMultilevel"/>
    <w:tmpl w:val="80C8F8F0"/>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9597DA7"/>
    <w:multiLevelType w:val="hybridMultilevel"/>
    <w:tmpl w:val="77F472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52584C"/>
    <w:multiLevelType w:val="hybridMultilevel"/>
    <w:tmpl w:val="1C7AB806"/>
    <w:lvl w:ilvl="0" w:tplc="D696E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CF443A"/>
    <w:multiLevelType w:val="hybridMultilevel"/>
    <w:tmpl w:val="4C7208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A53A94"/>
    <w:multiLevelType w:val="hybridMultilevel"/>
    <w:tmpl w:val="054A20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AF3CC3"/>
    <w:multiLevelType w:val="hybridMultilevel"/>
    <w:tmpl w:val="9334AADE"/>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32D7115E"/>
    <w:multiLevelType w:val="hybridMultilevel"/>
    <w:tmpl w:val="DC787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F56B9E"/>
    <w:multiLevelType w:val="hybridMultilevel"/>
    <w:tmpl w:val="B01A61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EC1145"/>
    <w:multiLevelType w:val="hybridMultilevel"/>
    <w:tmpl w:val="49663EB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51E08D6"/>
    <w:multiLevelType w:val="hybridMultilevel"/>
    <w:tmpl w:val="4A72527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6300E94"/>
    <w:multiLevelType w:val="hybridMultilevel"/>
    <w:tmpl w:val="F7A08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9ED04CD"/>
    <w:multiLevelType w:val="hybridMultilevel"/>
    <w:tmpl w:val="B99AD60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CD745FE"/>
    <w:multiLevelType w:val="hybridMultilevel"/>
    <w:tmpl w:val="D2384E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CD90FC7"/>
    <w:multiLevelType w:val="hybridMultilevel"/>
    <w:tmpl w:val="002CEBE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3CFF46F3"/>
    <w:multiLevelType w:val="hybridMultilevel"/>
    <w:tmpl w:val="23E67B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93340F"/>
    <w:multiLevelType w:val="hybridMultilevel"/>
    <w:tmpl w:val="CF1E69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ACD54E4"/>
    <w:multiLevelType w:val="hybridMultilevel"/>
    <w:tmpl w:val="0FB052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E8B6CF4"/>
    <w:multiLevelType w:val="hybridMultilevel"/>
    <w:tmpl w:val="4E4406A6"/>
    <w:lvl w:ilvl="0" w:tplc="041F000B">
      <w:start w:val="1"/>
      <w:numFmt w:val="bullet"/>
      <w:lvlText w:val=""/>
      <w:lvlJc w:val="left"/>
      <w:pPr>
        <w:ind w:left="1039" w:hanging="360"/>
      </w:pPr>
      <w:rPr>
        <w:rFonts w:ascii="Wingdings" w:hAnsi="Wingdings" w:hint="default"/>
      </w:rPr>
    </w:lvl>
    <w:lvl w:ilvl="1" w:tplc="041F0003">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27" w15:restartNumberingAfterBreak="0">
    <w:nsid w:val="4EFD1026"/>
    <w:multiLevelType w:val="hybridMultilevel"/>
    <w:tmpl w:val="5464F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8A6BE4"/>
    <w:multiLevelType w:val="hybridMultilevel"/>
    <w:tmpl w:val="BFDCFA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A82846"/>
    <w:multiLevelType w:val="hybridMultilevel"/>
    <w:tmpl w:val="A21466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1C4A53"/>
    <w:multiLevelType w:val="hybridMultilevel"/>
    <w:tmpl w:val="0994C1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4671B6"/>
    <w:multiLevelType w:val="hybridMultilevel"/>
    <w:tmpl w:val="548C13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C0B64D9"/>
    <w:multiLevelType w:val="hybridMultilevel"/>
    <w:tmpl w:val="7F24EF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0166E76"/>
    <w:multiLevelType w:val="hybridMultilevel"/>
    <w:tmpl w:val="088421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0335217"/>
    <w:multiLevelType w:val="hybridMultilevel"/>
    <w:tmpl w:val="F7C257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05314B0"/>
    <w:multiLevelType w:val="hybridMultilevel"/>
    <w:tmpl w:val="B33C98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AD4929"/>
    <w:multiLevelType w:val="hybridMultilevel"/>
    <w:tmpl w:val="580428E0"/>
    <w:lvl w:ilvl="0" w:tplc="8D80D6AA">
      <w:start w:val="1"/>
      <w:numFmt w:val="upperRoman"/>
      <w:lvlText w:val="%1-"/>
      <w:lvlJc w:val="left"/>
      <w:pPr>
        <w:ind w:left="1080" w:hanging="720"/>
      </w:pPr>
      <w:rPr>
        <w:rFonts w:ascii="Times New Roman" w:hAnsi="Times New Roman" w:cs="Times New Roman"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40D03DE"/>
    <w:multiLevelType w:val="hybridMultilevel"/>
    <w:tmpl w:val="28CA2C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5831630"/>
    <w:multiLevelType w:val="hybridMultilevel"/>
    <w:tmpl w:val="CA2693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5E36F77"/>
    <w:multiLevelType w:val="hybridMultilevel"/>
    <w:tmpl w:val="0AEC61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B5C4390"/>
    <w:multiLevelType w:val="hybridMultilevel"/>
    <w:tmpl w:val="5CE2E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E25E49"/>
    <w:multiLevelType w:val="multilevel"/>
    <w:tmpl w:val="B9428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1"/>
  </w:num>
  <w:num w:numId="3">
    <w:abstractNumId w:val="14"/>
  </w:num>
  <w:num w:numId="4">
    <w:abstractNumId w:val="22"/>
  </w:num>
  <w:num w:numId="5">
    <w:abstractNumId w:val="8"/>
  </w:num>
  <w:num w:numId="6">
    <w:abstractNumId w:val="6"/>
  </w:num>
  <w:num w:numId="7">
    <w:abstractNumId w:val="26"/>
  </w:num>
  <w:num w:numId="8">
    <w:abstractNumId w:val="24"/>
  </w:num>
  <w:num w:numId="9">
    <w:abstractNumId w:val="12"/>
  </w:num>
  <w:num w:numId="10">
    <w:abstractNumId w:val="38"/>
  </w:num>
  <w:num w:numId="11">
    <w:abstractNumId w:val="30"/>
  </w:num>
  <w:num w:numId="12">
    <w:abstractNumId w:val="33"/>
  </w:num>
  <w:num w:numId="13">
    <w:abstractNumId w:val="11"/>
  </w:num>
  <w:num w:numId="14">
    <w:abstractNumId w:val="2"/>
  </w:num>
  <w:num w:numId="15">
    <w:abstractNumId w:val="13"/>
  </w:num>
  <w:num w:numId="16">
    <w:abstractNumId w:val="16"/>
  </w:num>
  <w:num w:numId="17">
    <w:abstractNumId w:val="37"/>
  </w:num>
  <w:num w:numId="18">
    <w:abstractNumId w:val="17"/>
  </w:num>
  <w:num w:numId="19">
    <w:abstractNumId w:val="4"/>
  </w:num>
  <w:num w:numId="20">
    <w:abstractNumId w:val="15"/>
  </w:num>
  <w:num w:numId="21">
    <w:abstractNumId w:val="29"/>
  </w:num>
  <w:num w:numId="22">
    <w:abstractNumId w:val="10"/>
  </w:num>
  <w:num w:numId="23">
    <w:abstractNumId w:val="23"/>
  </w:num>
  <w:num w:numId="24">
    <w:abstractNumId w:val="5"/>
  </w:num>
  <w:num w:numId="25">
    <w:abstractNumId w:val="40"/>
  </w:num>
  <w:num w:numId="26">
    <w:abstractNumId w:val="3"/>
  </w:num>
  <w:num w:numId="27">
    <w:abstractNumId w:val="20"/>
  </w:num>
  <w:num w:numId="28">
    <w:abstractNumId w:val="9"/>
  </w:num>
  <w:num w:numId="29">
    <w:abstractNumId w:val="32"/>
  </w:num>
  <w:num w:numId="30">
    <w:abstractNumId w:val="35"/>
  </w:num>
  <w:num w:numId="31">
    <w:abstractNumId w:val="28"/>
  </w:num>
  <w:num w:numId="32">
    <w:abstractNumId w:val="39"/>
  </w:num>
  <w:num w:numId="33">
    <w:abstractNumId w:val="0"/>
  </w:num>
  <w:num w:numId="34">
    <w:abstractNumId w:val="19"/>
  </w:num>
  <w:num w:numId="35">
    <w:abstractNumId w:val="31"/>
  </w:num>
  <w:num w:numId="36">
    <w:abstractNumId w:val="7"/>
  </w:num>
  <w:num w:numId="37">
    <w:abstractNumId w:val="27"/>
  </w:num>
  <w:num w:numId="38">
    <w:abstractNumId w:val="25"/>
  </w:num>
  <w:num w:numId="39">
    <w:abstractNumId w:val="18"/>
  </w:num>
  <w:num w:numId="40">
    <w:abstractNumId w:val="1"/>
  </w:num>
  <w:num w:numId="41">
    <w:abstractNumId w:val="3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6"/>
    <w:rsid w:val="00015189"/>
    <w:rsid w:val="00021B3C"/>
    <w:rsid w:val="00031DA6"/>
    <w:rsid w:val="000607B5"/>
    <w:rsid w:val="00063438"/>
    <w:rsid w:val="00087287"/>
    <w:rsid w:val="0009376C"/>
    <w:rsid w:val="0009570A"/>
    <w:rsid w:val="00095B51"/>
    <w:rsid w:val="000B0EE8"/>
    <w:rsid w:val="000B326A"/>
    <w:rsid w:val="000D157E"/>
    <w:rsid w:val="000E516C"/>
    <w:rsid w:val="00105447"/>
    <w:rsid w:val="00124E82"/>
    <w:rsid w:val="00130FA6"/>
    <w:rsid w:val="001457A7"/>
    <w:rsid w:val="00155628"/>
    <w:rsid w:val="001609AE"/>
    <w:rsid w:val="001978A1"/>
    <w:rsid w:val="001A2ED3"/>
    <w:rsid w:val="001A586A"/>
    <w:rsid w:val="001B2312"/>
    <w:rsid w:val="001B7461"/>
    <w:rsid w:val="001C2918"/>
    <w:rsid w:val="001D2146"/>
    <w:rsid w:val="001E07CE"/>
    <w:rsid w:val="001E38B8"/>
    <w:rsid w:val="001E6AF0"/>
    <w:rsid w:val="001F1325"/>
    <w:rsid w:val="001F2915"/>
    <w:rsid w:val="00205699"/>
    <w:rsid w:val="00205E34"/>
    <w:rsid w:val="00221916"/>
    <w:rsid w:val="00235C2B"/>
    <w:rsid w:val="002430FC"/>
    <w:rsid w:val="00250518"/>
    <w:rsid w:val="002512D5"/>
    <w:rsid w:val="00252F13"/>
    <w:rsid w:val="00254E5B"/>
    <w:rsid w:val="002614B4"/>
    <w:rsid w:val="00264D98"/>
    <w:rsid w:val="00275909"/>
    <w:rsid w:val="00277865"/>
    <w:rsid w:val="00277C1B"/>
    <w:rsid w:val="00282179"/>
    <w:rsid w:val="00290D72"/>
    <w:rsid w:val="002A5C8E"/>
    <w:rsid w:val="002D3ED2"/>
    <w:rsid w:val="002E0FCE"/>
    <w:rsid w:val="002E2D2E"/>
    <w:rsid w:val="002E34BA"/>
    <w:rsid w:val="002E3965"/>
    <w:rsid w:val="002E67CB"/>
    <w:rsid w:val="002F5F56"/>
    <w:rsid w:val="00307E5B"/>
    <w:rsid w:val="00311F20"/>
    <w:rsid w:val="00323E9E"/>
    <w:rsid w:val="00324502"/>
    <w:rsid w:val="00324F14"/>
    <w:rsid w:val="00345BC4"/>
    <w:rsid w:val="00354E9D"/>
    <w:rsid w:val="00356536"/>
    <w:rsid w:val="00357A24"/>
    <w:rsid w:val="00365C96"/>
    <w:rsid w:val="00375E50"/>
    <w:rsid w:val="0037759B"/>
    <w:rsid w:val="003862A5"/>
    <w:rsid w:val="00386378"/>
    <w:rsid w:val="003A0704"/>
    <w:rsid w:val="003A118C"/>
    <w:rsid w:val="003A2BD6"/>
    <w:rsid w:val="003A3FBC"/>
    <w:rsid w:val="003B59D7"/>
    <w:rsid w:val="003B6F22"/>
    <w:rsid w:val="003C08F6"/>
    <w:rsid w:val="003D676E"/>
    <w:rsid w:val="003F026C"/>
    <w:rsid w:val="003F521C"/>
    <w:rsid w:val="004000F6"/>
    <w:rsid w:val="00402DB3"/>
    <w:rsid w:val="00405637"/>
    <w:rsid w:val="00406674"/>
    <w:rsid w:val="00415B05"/>
    <w:rsid w:val="00416C79"/>
    <w:rsid w:val="00420367"/>
    <w:rsid w:val="00422F63"/>
    <w:rsid w:val="004271BF"/>
    <w:rsid w:val="00451C96"/>
    <w:rsid w:val="00454DE4"/>
    <w:rsid w:val="004605B0"/>
    <w:rsid w:val="0047212A"/>
    <w:rsid w:val="00472E89"/>
    <w:rsid w:val="00476EFD"/>
    <w:rsid w:val="004805A7"/>
    <w:rsid w:val="00484942"/>
    <w:rsid w:val="004A5375"/>
    <w:rsid w:val="004A6A76"/>
    <w:rsid w:val="004C4247"/>
    <w:rsid w:val="004E3CF5"/>
    <w:rsid w:val="004F3602"/>
    <w:rsid w:val="004F5956"/>
    <w:rsid w:val="00502E01"/>
    <w:rsid w:val="00527EBF"/>
    <w:rsid w:val="00541221"/>
    <w:rsid w:val="00561E6E"/>
    <w:rsid w:val="00572E3D"/>
    <w:rsid w:val="005947BD"/>
    <w:rsid w:val="005A66F1"/>
    <w:rsid w:val="005B7182"/>
    <w:rsid w:val="005C68BD"/>
    <w:rsid w:val="005F2AE4"/>
    <w:rsid w:val="005F2B5B"/>
    <w:rsid w:val="005F7D0D"/>
    <w:rsid w:val="00600F00"/>
    <w:rsid w:val="006139B5"/>
    <w:rsid w:val="00622127"/>
    <w:rsid w:val="00625644"/>
    <w:rsid w:val="006415C5"/>
    <w:rsid w:val="0065032B"/>
    <w:rsid w:val="00651152"/>
    <w:rsid w:val="00664E42"/>
    <w:rsid w:val="006701A1"/>
    <w:rsid w:val="006714E3"/>
    <w:rsid w:val="00671B31"/>
    <w:rsid w:val="0067578E"/>
    <w:rsid w:val="00676FAD"/>
    <w:rsid w:val="006842AE"/>
    <w:rsid w:val="00690569"/>
    <w:rsid w:val="00692358"/>
    <w:rsid w:val="00692E19"/>
    <w:rsid w:val="006A170F"/>
    <w:rsid w:val="006A5F98"/>
    <w:rsid w:val="006B370D"/>
    <w:rsid w:val="006C3D15"/>
    <w:rsid w:val="006C4753"/>
    <w:rsid w:val="006C6944"/>
    <w:rsid w:val="006D5B53"/>
    <w:rsid w:val="00707FB1"/>
    <w:rsid w:val="007140CD"/>
    <w:rsid w:val="00725EB4"/>
    <w:rsid w:val="0073668C"/>
    <w:rsid w:val="00736B17"/>
    <w:rsid w:val="00740021"/>
    <w:rsid w:val="00740CB9"/>
    <w:rsid w:val="00744BEC"/>
    <w:rsid w:val="00753F4B"/>
    <w:rsid w:val="00763B8F"/>
    <w:rsid w:val="007666E7"/>
    <w:rsid w:val="00772213"/>
    <w:rsid w:val="00782990"/>
    <w:rsid w:val="00790365"/>
    <w:rsid w:val="007A1512"/>
    <w:rsid w:val="007C3D1A"/>
    <w:rsid w:val="007C7090"/>
    <w:rsid w:val="007F081A"/>
    <w:rsid w:val="007F3F47"/>
    <w:rsid w:val="00802FAF"/>
    <w:rsid w:val="00805F93"/>
    <w:rsid w:val="0081432E"/>
    <w:rsid w:val="00817187"/>
    <w:rsid w:val="00820E42"/>
    <w:rsid w:val="00821B21"/>
    <w:rsid w:val="00826DDB"/>
    <w:rsid w:val="00850B07"/>
    <w:rsid w:val="00861186"/>
    <w:rsid w:val="0086778C"/>
    <w:rsid w:val="00867E5E"/>
    <w:rsid w:val="00872D05"/>
    <w:rsid w:val="00883627"/>
    <w:rsid w:val="00891525"/>
    <w:rsid w:val="008A513C"/>
    <w:rsid w:val="008B064E"/>
    <w:rsid w:val="008B06AF"/>
    <w:rsid w:val="008B3985"/>
    <w:rsid w:val="008B758E"/>
    <w:rsid w:val="008B7812"/>
    <w:rsid w:val="008C308D"/>
    <w:rsid w:val="008C65E9"/>
    <w:rsid w:val="009058CA"/>
    <w:rsid w:val="009064D9"/>
    <w:rsid w:val="00915AC4"/>
    <w:rsid w:val="00923AC2"/>
    <w:rsid w:val="00937923"/>
    <w:rsid w:val="00944761"/>
    <w:rsid w:val="0095139B"/>
    <w:rsid w:val="00952C86"/>
    <w:rsid w:val="00953437"/>
    <w:rsid w:val="0098355B"/>
    <w:rsid w:val="00983F9A"/>
    <w:rsid w:val="009A25CA"/>
    <w:rsid w:val="009C25A6"/>
    <w:rsid w:val="009D2ED3"/>
    <w:rsid w:val="009E29F6"/>
    <w:rsid w:val="009E663E"/>
    <w:rsid w:val="00A005D3"/>
    <w:rsid w:val="00A22B40"/>
    <w:rsid w:val="00A31C51"/>
    <w:rsid w:val="00A34736"/>
    <w:rsid w:val="00A40E68"/>
    <w:rsid w:val="00A5127B"/>
    <w:rsid w:val="00A53B23"/>
    <w:rsid w:val="00A55543"/>
    <w:rsid w:val="00A60509"/>
    <w:rsid w:val="00A6279F"/>
    <w:rsid w:val="00A631E1"/>
    <w:rsid w:val="00A6631B"/>
    <w:rsid w:val="00A70A75"/>
    <w:rsid w:val="00A80666"/>
    <w:rsid w:val="00A8179B"/>
    <w:rsid w:val="00A81A38"/>
    <w:rsid w:val="00A93995"/>
    <w:rsid w:val="00A97D7C"/>
    <w:rsid w:val="00AA13BA"/>
    <w:rsid w:val="00AB0196"/>
    <w:rsid w:val="00AB6CC9"/>
    <w:rsid w:val="00AC1A6C"/>
    <w:rsid w:val="00AC29B5"/>
    <w:rsid w:val="00AC3430"/>
    <w:rsid w:val="00AD00EF"/>
    <w:rsid w:val="00AD5427"/>
    <w:rsid w:val="00AD7193"/>
    <w:rsid w:val="00AE185C"/>
    <w:rsid w:val="00AE4226"/>
    <w:rsid w:val="00AF1846"/>
    <w:rsid w:val="00B0663C"/>
    <w:rsid w:val="00B07E12"/>
    <w:rsid w:val="00B128CA"/>
    <w:rsid w:val="00B156F4"/>
    <w:rsid w:val="00B20001"/>
    <w:rsid w:val="00B32729"/>
    <w:rsid w:val="00B328C4"/>
    <w:rsid w:val="00B357C8"/>
    <w:rsid w:val="00B6089C"/>
    <w:rsid w:val="00B65E9C"/>
    <w:rsid w:val="00B73DEF"/>
    <w:rsid w:val="00B76696"/>
    <w:rsid w:val="00B7714F"/>
    <w:rsid w:val="00B81871"/>
    <w:rsid w:val="00B83358"/>
    <w:rsid w:val="00B901C2"/>
    <w:rsid w:val="00B97AA5"/>
    <w:rsid w:val="00BB0951"/>
    <w:rsid w:val="00BB2BC5"/>
    <w:rsid w:val="00BB4CA4"/>
    <w:rsid w:val="00BD5002"/>
    <w:rsid w:val="00BD6E49"/>
    <w:rsid w:val="00BE14C5"/>
    <w:rsid w:val="00BE62D5"/>
    <w:rsid w:val="00C178BE"/>
    <w:rsid w:val="00C40E42"/>
    <w:rsid w:val="00C4315B"/>
    <w:rsid w:val="00C55C82"/>
    <w:rsid w:val="00C600B6"/>
    <w:rsid w:val="00C72562"/>
    <w:rsid w:val="00C751DE"/>
    <w:rsid w:val="00C90E2F"/>
    <w:rsid w:val="00C950BC"/>
    <w:rsid w:val="00CC5FEC"/>
    <w:rsid w:val="00CD38E4"/>
    <w:rsid w:val="00CE37B0"/>
    <w:rsid w:val="00CE4F41"/>
    <w:rsid w:val="00CE6139"/>
    <w:rsid w:val="00CF61C4"/>
    <w:rsid w:val="00CF7323"/>
    <w:rsid w:val="00D04BF9"/>
    <w:rsid w:val="00D04F9B"/>
    <w:rsid w:val="00D145AE"/>
    <w:rsid w:val="00D16237"/>
    <w:rsid w:val="00D16EB3"/>
    <w:rsid w:val="00D40EE8"/>
    <w:rsid w:val="00D52EF7"/>
    <w:rsid w:val="00D5569E"/>
    <w:rsid w:val="00D86B2F"/>
    <w:rsid w:val="00D9310B"/>
    <w:rsid w:val="00D95E7F"/>
    <w:rsid w:val="00DB026C"/>
    <w:rsid w:val="00DB419E"/>
    <w:rsid w:val="00DC0792"/>
    <w:rsid w:val="00DC1DAC"/>
    <w:rsid w:val="00DD2135"/>
    <w:rsid w:val="00DD55BD"/>
    <w:rsid w:val="00DF2C3E"/>
    <w:rsid w:val="00E02531"/>
    <w:rsid w:val="00E215CE"/>
    <w:rsid w:val="00E23073"/>
    <w:rsid w:val="00E27885"/>
    <w:rsid w:val="00E54AB3"/>
    <w:rsid w:val="00E808C2"/>
    <w:rsid w:val="00E8341D"/>
    <w:rsid w:val="00E83711"/>
    <w:rsid w:val="00E976C1"/>
    <w:rsid w:val="00EA62C2"/>
    <w:rsid w:val="00EB3C1B"/>
    <w:rsid w:val="00EC67CA"/>
    <w:rsid w:val="00ED20ED"/>
    <w:rsid w:val="00ED5BFD"/>
    <w:rsid w:val="00EE2A28"/>
    <w:rsid w:val="00EE7120"/>
    <w:rsid w:val="00EF0694"/>
    <w:rsid w:val="00F10EED"/>
    <w:rsid w:val="00F17923"/>
    <w:rsid w:val="00F255F3"/>
    <w:rsid w:val="00F36053"/>
    <w:rsid w:val="00F56884"/>
    <w:rsid w:val="00F6287B"/>
    <w:rsid w:val="00F812F8"/>
    <w:rsid w:val="00F828B0"/>
    <w:rsid w:val="00F95427"/>
    <w:rsid w:val="00FA2121"/>
    <w:rsid w:val="00FA37BA"/>
    <w:rsid w:val="00FA7718"/>
    <w:rsid w:val="00FC29DA"/>
    <w:rsid w:val="00FD0E65"/>
    <w:rsid w:val="00FE2F3C"/>
    <w:rsid w:val="00FE3BF1"/>
    <w:rsid w:val="00FF155A"/>
    <w:rsid w:val="00FF4C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4136"/>
  <w15:chartTrackingRefBased/>
  <w15:docId w15:val="{3184D682-1B4A-4D89-B3E1-9E843F1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A6A76"/>
    <w:rPr>
      <w:i/>
      <w:iCs/>
    </w:rPr>
  </w:style>
  <w:style w:type="paragraph" w:styleId="GlAlnt">
    <w:name w:val="Intense Quote"/>
    <w:basedOn w:val="Normal"/>
    <w:next w:val="Normal"/>
    <w:link w:val="GlAlntChar"/>
    <w:uiPriority w:val="30"/>
    <w:qFormat/>
    <w:rsid w:val="004A6A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4A6A76"/>
    <w:rPr>
      <w:i/>
      <w:iCs/>
      <w:color w:val="4472C4" w:themeColor="accent1"/>
    </w:rPr>
  </w:style>
  <w:style w:type="paragraph" w:styleId="KonuBal">
    <w:name w:val="Title"/>
    <w:basedOn w:val="Normal"/>
    <w:next w:val="Normal"/>
    <w:link w:val="KonuBalChar"/>
    <w:uiPriority w:val="10"/>
    <w:qFormat/>
    <w:rsid w:val="004A6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A76"/>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B76696"/>
    <w:pPr>
      <w:ind w:left="720"/>
      <w:contextualSpacing/>
    </w:pPr>
  </w:style>
  <w:style w:type="character" w:styleId="Gl">
    <w:name w:val="Strong"/>
    <w:basedOn w:val="VarsaylanParagrafYazTipi"/>
    <w:uiPriority w:val="22"/>
    <w:qFormat/>
    <w:rsid w:val="00A6631B"/>
    <w:rPr>
      <w:b/>
      <w:bCs/>
    </w:rPr>
  </w:style>
  <w:style w:type="table" w:styleId="TabloKlavuzu">
    <w:name w:val="Table Grid"/>
    <w:basedOn w:val="NormalTablo"/>
    <w:uiPriority w:val="39"/>
    <w:rsid w:val="00FD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6139"/>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iPriority w:val="99"/>
    <w:semiHidden/>
    <w:unhideWhenUsed/>
    <w:rsid w:val="005F7D0D"/>
    <w:rPr>
      <w:color w:val="0000FF"/>
      <w:u w:val="single"/>
    </w:rPr>
  </w:style>
  <w:style w:type="character" w:styleId="zlenenKpr">
    <w:name w:val="FollowedHyperlink"/>
    <w:basedOn w:val="VarsaylanParagrafYazTipi"/>
    <w:uiPriority w:val="99"/>
    <w:semiHidden/>
    <w:unhideWhenUsed/>
    <w:rsid w:val="00A8179B"/>
    <w:rPr>
      <w:color w:val="954F72" w:themeColor="followedHyperlink"/>
      <w:u w:val="single"/>
    </w:rPr>
  </w:style>
  <w:style w:type="paragraph" w:styleId="AralkYok">
    <w:name w:val="No Spacing"/>
    <w:uiPriority w:val="1"/>
    <w:qFormat/>
    <w:rsid w:val="006415C5"/>
    <w:pPr>
      <w:spacing w:after="0" w:line="240" w:lineRule="auto"/>
    </w:pPr>
  </w:style>
  <w:style w:type="character" w:customStyle="1" w:styleId="date-display-single">
    <w:name w:val="date-display-single"/>
    <w:basedOn w:val="VarsaylanParagrafYazTipi"/>
    <w:rsid w:val="00923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388965609">
      <w:bodyDiv w:val="1"/>
      <w:marLeft w:val="0"/>
      <w:marRight w:val="0"/>
      <w:marTop w:val="0"/>
      <w:marBottom w:val="0"/>
      <w:divBdr>
        <w:top w:val="none" w:sz="0" w:space="0" w:color="auto"/>
        <w:left w:val="none" w:sz="0" w:space="0" w:color="auto"/>
        <w:bottom w:val="none" w:sz="0" w:space="0" w:color="auto"/>
        <w:right w:val="none" w:sz="0" w:space="0" w:color="auto"/>
      </w:divBdr>
    </w:div>
    <w:div w:id="554505626">
      <w:bodyDiv w:val="1"/>
      <w:marLeft w:val="0"/>
      <w:marRight w:val="0"/>
      <w:marTop w:val="0"/>
      <w:marBottom w:val="0"/>
      <w:divBdr>
        <w:top w:val="none" w:sz="0" w:space="0" w:color="auto"/>
        <w:left w:val="none" w:sz="0" w:space="0" w:color="auto"/>
        <w:bottom w:val="none" w:sz="0" w:space="0" w:color="auto"/>
        <w:right w:val="none" w:sz="0" w:space="0" w:color="auto"/>
      </w:divBdr>
    </w:div>
    <w:div w:id="802232899">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113984997">
      <w:bodyDiv w:val="1"/>
      <w:marLeft w:val="0"/>
      <w:marRight w:val="0"/>
      <w:marTop w:val="0"/>
      <w:marBottom w:val="0"/>
      <w:divBdr>
        <w:top w:val="none" w:sz="0" w:space="0" w:color="auto"/>
        <w:left w:val="none" w:sz="0" w:space="0" w:color="auto"/>
        <w:bottom w:val="none" w:sz="0" w:space="0" w:color="auto"/>
        <w:right w:val="none" w:sz="0" w:space="0" w:color="auto"/>
      </w:divBdr>
      <w:divsChild>
        <w:div w:id="1988583984">
          <w:marLeft w:val="0"/>
          <w:marRight w:val="0"/>
          <w:marTop w:val="0"/>
          <w:marBottom w:val="0"/>
          <w:divBdr>
            <w:top w:val="none" w:sz="0" w:space="0" w:color="auto"/>
            <w:left w:val="none" w:sz="0" w:space="0" w:color="auto"/>
            <w:bottom w:val="none" w:sz="0" w:space="0" w:color="auto"/>
            <w:right w:val="none" w:sz="0" w:space="0" w:color="auto"/>
          </w:divBdr>
          <w:divsChild>
            <w:div w:id="1968704827">
              <w:marLeft w:val="0"/>
              <w:marRight w:val="0"/>
              <w:marTop w:val="0"/>
              <w:marBottom w:val="0"/>
              <w:divBdr>
                <w:top w:val="none" w:sz="0" w:space="0" w:color="auto"/>
                <w:left w:val="none" w:sz="0" w:space="0" w:color="auto"/>
                <w:bottom w:val="none" w:sz="0" w:space="0" w:color="auto"/>
                <w:right w:val="none" w:sz="0" w:space="0" w:color="auto"/>
              </w:divBdr>
            </w:div>
            <w:div w:id="1573733274">
              <w:marLeft w:val="0"/>
              <w:marRight w:val="0"/>
              <w:marTop w:val="0"/>
              <w:marBottom w:val="0"/>
              <w:divBdr>
                <w:top w:val="none" w:sz="0" w:space="0" w:color="auto"/>
                <w:left w:val="none" w:sz="0" w:space="0" w:color="auto"/>
                <w:bottom w:val="none" w:sz="0" w:space="0" w:color="auto"/>
                <w:right w:val="none" w:sz="0" w:space="0" w:color="auto"/>
              </w:divBdr>
              <w:divsChild>
                <w:div w:id="4610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43416">
          <w:marLeft w:val="0"/>
          <w:marRight w:val="0"/>
          <w:marTop w:val="0"/>
          <w:marBottom w:val="0"/>
          <w:divBdr>
            <w:top w:val="none" w:sz="0" w:space="0" w:color="auto"/>
            <w:left w:val="none" w:sz="0" w:space="0" w:color="auto"/>
            <w:bottom w:val="none" w:sz="0" w:space="0" w:color="auto"/>
            <w:right w:val="none" w:sz="0" w:space="0" w:color="auto"/>
          </w:divBdr>
          <w:divsChild>
            <w:div w:id="1626429098">
              <w:marLeft w:val="0"/>
              <w:marRight w:val="0"/>
              <w:marTop w:val="0"/>
              <w:marBottom w:val="0"/>
              <w:divBdr>
                <w:top w:val="none" w:sz="0" w:space="0" w:color="auto"/>
                <w:left w:val="none" w:sz="0" w:space="0" w:color="auto"/>
                <w:bottom w:val="none" w:sz="0" w:space="0" w:color="auto"/>
                <w:right w:val="none" w:sz="0" w:space="0" w:color="auto"/>
              </w:divBdr>
            </w:div>
            <w:div w:id="1988702193">
              <w:marLeft w:val="0"/>
              <w:marRight w:val="0"/>
              <w:marTop w:val="0"/>
              <w:marBottom w:val="0"/>
              <w:divBdr>
                <w:top w:val="none" w:sz="0" w:space="0" w:color="auto"/>
                <w:left w:val="none" w:sz="0" w:space="0" w:color="auto"/>
                <w:bottom w:val="none" w:sz="0" w:space="0" w:color="auto"/>
                <w:right w:val="none" w:sz="0" w:space="0" w:color="auto"/>
              </w:divBdr>
              <w:divsChild>
                <w:div w:id="12180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397555576">
      <w:bodyDiv w:val="1"/>
      <w:marLeft w:val="0"/>
      <w:marRight w:val="0"/>
      <w:marTop w:val="0"/>
      <w:marBottom w:val="0"/>
      <w:divBdr>
        <w:top w:val="none" w:sz="0" w:space="0" w:color="auto"/>
        <w:left w:val="none" w:sz="0" w:space="0" w:color="auto"/>
        <w:bottom w:val="none" w:sz="0" w:space="0" w:color="auto"/>
        <w:right w:val="none" w:sz="0" w:space="0" w:color="auto"/>
      </w:divBdr>
    </w:div>
    <w:div w:id="1638102942">
      <w:bodyDiv w:val="1"/>
      <w:marLeft w:val="0"/>
      <w:marRight w:val="0"/>
      <w:marTop w:val="0"/>
      <w:marBottom w:val="0"/>
      <w:divBdr>
        <w:top w:val="none" w:sz="0" w:space="0" w:color="auto"/>
        <w:left w:val="none" w:sz="0" w:space="0" w:color="auto"/>
        <w:bottom w:val="none" w:sz="0" w:space="0" w:color="auto"/>
        <w:right w:val="none" w:sz="0" w:space="0" w:color="auto"/>
      </w:divBdr>
    </w:div>
    <w:div w:id="2015720162">
      <w:bodyDiv w:val="1"/>
      <w:marLeft w:val="0"/>
      <w:marRight w:val="0"/>
      <w:marTop w:val="0"/>
      <w:marBottom w:val="0"/>
      <w:divBdr>
        <w:top w:val="none" w:sz="0" w:space="0" w:color="auto"/>
        <w:left w:val="none" w:sz="0" w:space="0" w:color="auto"/>
        <w:bottom w:val="none" w:sz="0" w:space="0" w:color="auto"/>
        <w:right w:val="none" w:sz="0" w:space="0" w:color="auto"/>
      </w:divBdr>
    </w:div>
    <w:div w:id="2083987069">
      <w:bodyDiv w:val="1"/>
      <w:marLeft w:val="0"/>
      <w:marRight w:val="0"/>
      <w:marTop w:val="0"/>
      <w:marBottom w:val="0"/>
      <w:divBdr>
        <w:top w:val="none" w:sz="0" w:space="0" w:color="auto"/>
        <w:left w:val="none" w:sz="0" w:space="0" w:color="auto"/>
        <w:bottom w:val="none" w:sz="0" w:space="0" w:color="auto"/>
        <w:right w:val="none" w:sz="0" w:space="0" w:color="auto"/>
      </w:divBdr>
    </w:div>
    <w:div w:id="21292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14BE-AA1E-4769-84B9-8CA53057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10</Pages>
  <Words>4281</Words>
  <Characters>24404</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HAKi007</dc:creator>
  <cp:keywords/>
  <dc:description/>
  <cp:lastModifiedBy>HAKi007</cp:lastModifiedBy>
  <cp:revision>244</cp:revision>
  <cp:lastPrinted>2019-05-14T04:20:00Z</cp:lastPrinted>
  <dcterms:created xsi:type="dcterms:W3CDTF">2019-04-20T13:58:00Z</dcterms:created>
  <dcterms:modified xsi:type="dcterms:W3CDTF">2019-05-16T03:57:00Z</dcterms:modified>
</cp:coreProperties>
</file>