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84942" w:rsidRPr="00484942" w:rsidRDefault="00484942" w:rsidP="00DC0792">
      <w:pPr>
        <w:pStyle w:val="GlAlnt"/>
        <w:ind w:left="0" w:right="0"/>
        <w:rPr>
          <w:rFonts w:cs="Times New Roman"/>
          <w:b/>
          <w:i w:val="0"/>
          <w:sz w:val="32"/>
          <w:szCs w:val="32"/>
        </w:rPr>
      </w:pPr>
      <w:r w:rsidRPr="00484942">
        <w:rPr>
          <w:rFonts w:cs="Times New Roman"/>
          <w:b/>
          <w:i w:val="0"/>
          <w:sz w:val="32"/>
          <w:szCs w:val="32"/>
        </w:rPr>
        <w:t>GÜMRÜK MEVZUATINA DAİR 10 SORU 10 CEVAP</w:t>
      </w:r>
    </w:p>
    <w:p w:rsidR="00FD0E65" w:rsidRPr="00484942" w:rsidRDefault="00484942" w:rsidP="00DC0792">
      <w:pPr>
        <w:pStyle w:val="GlAlnt"/>
        <w:ind w:left="0" w:right="0"/>
        <w:rPr>
          <w:rFonts w:cs="Times New Roman"/>
          <w:b/>
          <w:sz w:val="20"/>
          <w:szCs w:val="20"/>
        </w:rPr>
      </w:pPr>
      <w:r w:rsidRPr="00484942">
        <w:rPr>
          <w:rFonts w:cs="Times New Roman"/>
          <w:b/>
          <w:sz w:val="20"/>
          <w:szCs w:val="20"/>
        </w:rPr>
        <w:t>“Kendime” SORU-YORUM -</w:t>
      </w:r>
      <w:r w:rsidR="008E68FD">
        <w:rPr>
          <w:rFonts w:cs="Times New Roman"/>
          <w:b/>
          <w:sz w:val="20"/>
          <w:szCs w:val="20"/>
        </w:rPr>
        <w:t>V</w:t>
      </w:r>
      <w:r w:rsidRPr="00484942">
        <w:rPr>
          <w:rFonts w:cs="Times New Roman"/>
          <w:b/>
          <w:sz w:val="20"/>
          <w:szCs w:val="20"/>
        </w:rPr>
        <w:t>-</w:t>
      </w:r>
    </w:p>
    <w:p w:rsidR="004A6A76" w:rsidRPr="00484942" w:rsidRDefault="008E68FD" w:rsidP="00DC0792">
      <w:pPr>
        <w:pStyle w:val="GlAlnt"/>
        <w:ind w:left="0" w:right="0"/>
        <w:rPr>
          <w:rFonts w:cs="Times New Roman"/>
          <w:b/>
          <w:i w:val="0"/>
          <w:sz w:val="32"/>
          <w:szCs w:val="32"/>
        </w:rPr>
      </w:pPr>
      <w:r>
        <w:rPr>
          <w:rFonts w:cs="Times New Roman"/>
          <w:b/>
          <w:i w:val="0"/>
          <w:sz w:val="32"/>
          <w:szCs w:val="32"/>
        </w:rPr>
        <w:t>YOLCU EŞYASI VE MUAFİYET LİMİTLERİ</w:t>
      </w:r>
    </w:p>
    <w:tbl>
      <w:tblPr>
        <w:tblStyle w:val="TabloKlavuzu"/>
        <w:tblW w:w="0" w:type="auto"/>
        <w:tblInd w:w="1080" w:type="dxa"/>
        <w:tblLook w:val="04A0" w:firstRow="1" w:lastRow="0" w:firstColumn="1" w:lastColumn="0" w:noHBand="0" w:noVBand="1"/>
      </w:tblPr>
      <w:tblGrid>
        <w:gridCol w:w="475"/>
        <w:gridCol w:w="7507"/>
      </w:tblGrid>
      <w:tr w:rsidR="00FD0E65" w:rsidTr="00FD0E65">
        <w:tc>
          <w:tcPr>
            <w:tcW w:w="475" w:type="dxa"/>
            <w:vMerge w:val="restart"/>
            <w:vAlign w:val="center"/>
          </w:tcPr>
          <w:p w:rsidR="00FD0E65" w:rsidRDefault="00FD0E65" w:rsidP="00FD0E65">
            <w:pPr>
              <w:pStyle w:val="ListeParagraf"/>
              <w:ind w:left="0"/>
              <w:jc w:val="both"/>
              <w:rPr>
                <w:rFonts w:cs="Times New Roman"/>
                <w:b/>
                <w:color w:val="212529"/>
              </w:rPr>
            </w:pPr>
            <w:r>
              <w:rPr>
                <w:rFonts w:cs="Times New Roman"/>
                <w:b/>
                <w:color w:val="212529"/>
              </w:rPr>
              <w:t>1</w:t>
            </w:r>
          </w:p>
        </w:tc>
        <w:tc>
          <w:tcPr>
            <w:tcW w:w="7507" w:type="dxa"/>
            <w:tcBorders>
              <w:bottom w:val="dashSmallGap" w:sz="4" w:space="0" w:color="auto"/>
            </w:tcBorders>
          </w:tcPr>
          <w:p w:rsidR="00FD0E65" w:rsidRPr="00AB0196" w:rsidRDefault="008E68FD" w:rsidP="00CE6139">
            <w:pPr>
              <w:pStyle w:val="ListeParagraf"/>
              <w:ind w:left="708"/>
              <w:jc w:val="both"/>
              <w:rPr>
                <w:rFonts w:cs="Times New Roman"/>
                <w:b/>
                <w:color w:val="212529"/>
              </w:rPr>
            </w:pPr>
            <w:r>
              <w:rPr>
                <w:rFonts w:cs="Times New Roman"/>
                <w:b/>
                <w:color w:val="212529"/>
              </w:rPr>
              <w:t>Yolcu Kimdir; Kim Değildir?</w:t>
            </w:r>
          </w:p>
        </w:tc>
      </w:tr>
      <w:tr w:rsidR="00FD0E65" w:rsidTr="00FD0E65">
        <w:tc>
          <w:tcPr>
            <w:tcW w:w="475" w:type="dxa"/>
            <w:vMerge/>
            <w:vAlign w:val="center"/>
          </w:tcPr>
          <w:p w:rsidR="00FD0E65" w:rsidRDefault="00FD0E65" w:rsidP="00FD0E65">
            <w:pPr>
              <w:pStyle w:val="ListeParagraf"/>
              <w:ind w:left="0"/>
              <w:jc w:val="both"/>
              <w:rPr>
                <w:rFonts w:cs="Times New Roman"/>
                <w:b/>
                <w:color w:val="212529"/>
              </w:rPr>
            </w:pPr>
          </w:p>
        </w:tc>
        <w:tc>
          <w:tcPr>
            <w:tcW w:w="7507" w:type="dxa"/>
            <w:tcBorders>
              <w:top w:val="dashSmallGap" w:sz="4" w:space="0" w:color="auto"/>
            </w:tcBorders>
          </w:tcPr>
          <w:p w:rsidR="00356536" w:rsidRPr="00034FAF" w:rsidRDefault="008E68FD" w:rsidP="00CE6139">
            <w:pPr>
              <w:pStyle w:val="NormalWeb"/>
              <w:shd w:val="clear" w:color="auto" w:fill="FFFFFF"/>
              <w:spacing w:before="0" w:beforeAutospacing="0" w:after="0" w:afterAutospacing="0"/>
              <w:jc w:val="both"/>
              <w:textAlignment w:val="baseline"/>
              <w:rPr>
                <w:color w:val="000000" w:themeColor="text1"/>
                <w:shd w:val="clear" w:color="auto" w:fill="FFFFFF"/>
              </w:rPr>
            </w:pPr>
            <w:r w:rsidRPr="00034FAF">
              <w:rPr>
                <w:color w:val="000000" w:themeColor="text1"/>
                <w:shd w:val="clear" w:color="auto" w:fill="FFFFFF"/>
              </w:rPr>
              <w:t xml:space="preserve">Yolcu, ticaret, memuriyet, tahsil, ziyaret, tedavi veya turizm gibi herhangi bir amaçla kısa veya uzun bir süre kalmak üzere, </w:t>
            </w:r>
            <w:r w:rsidR="007C5AEF">
              <w:rPr>
                <w:color w:val="000000" w:themeColor="text1"/>
                <w:shd w:val="clear" w:color="auto" w:fill="FFFFFF"/>
              </w:rPr>
              <w:t>ülkemize gelen veya ülkemizden giden kişilere denilmektedir</w:t>
            </w:r>
            <w:r w:rsidRPr="00034FAF">
              <w:rPr>
                <w:color w:val="000000" w:themeColor="text1"/>
                <w:shd w:val="clear" w:color="auto" w:fill="FFFFFF"/>
              </w:rPr>
              <w:t>.</w:t>
            </w:r>
          </w:p>
          <w:p w:rsidR="008E68FD" w:rsidRPr="00034FAF" w:rsidRDefault="008E68FD" w:rsidP="00CE6139">
            <w:pPr>
              <w:pStyle w:val="NormalWeb"/>
              <w:shd w:val="clear" w:color="auto" w:fill="FFFFFF"/>
              <w:spacing w:before="0" w:beforeAutospacing="0" w:after="0" w:afterAutospacing="0"/>
              <w:jc w:val="both"/>
              <w:textAlignment w:val="baseline"/>
              <w:rPr>
                <w:color w:val="000000" w:themeColor="text1"/>
                <w:shd w:val="clear" w:color="auto" w:fill="FFFFFF"/>
              </w:rPr>
            </w:pPr>
          </w:p>
          <w:p w:rsidR="008E68FD" w:rsidRDefault="008E68FD" w:rsidP="00CE6139">
            <w:pPr>
              <w:pStyle w:val="NormalWeb"/>
              <w:shd w:val="clear" w:color="auto" w:fill="FFFFFF"/>
              <w:spacing w:before="0" w:beforeAutospacing="0" w:after="0" w:afterAutospacing="0"/>
              <w:jc w:val="both"/>
              <w:textAlignment w:val="baseline"/>
              <w:rPr>
                <w:color w:val="000000" w:themeColor="text1"/>
                <w:shd w:val="clear" w:color="auto" w:fill="FFFFFF"/>
              </w:rPr>
            </w:pPr>
            <w:r w:rsidRPr="00034FAF">
              <w:rPr>
                <w:color w:val="000000" w:themeColor="text1"/>
                <w:shd w:val="clear" w:color="auto" w:fill="FFFFFF"/>
              </w:rPr>
              <w:t xml:space="preserve">Nakil vasıtaları sürücüleri ve hizmetlileri yolcu </w:t>
            </w:r>
            <w:r w:rsidR="00785B43">
              <w:rPr>
                <w:color w:val="000000" w:themeColor="text1"/>
                <w:shd w:val="clear" w:color="auto" w:fill="FFFFFF"/>
              </w:rPr>
              <w:t xml:space="preserve">olarak addedilmez. </w:t>
            </w:r>
            <w:r w:rsidRPr="00034FAF">
              <w:rPr>
                <w:color w:val="000000" w:themeColor="text1"/>
                <w:shd w:val="clear" w:color="auto" w:fill="FFFFFF"/>
              </w:rPr>
              <w:t xml:space="preserve">Dolayısıyla bu kişiler, yolcu beraberi eşya muafiyetinden </w:t>
            </w:r>
            <w:r w:rsidR="00785B43">
              <w:rPr>
                <w:color w:val="000000" w:themeColor="text1"/>
                <w:shd w:val="clear" w:color="auto" w:fill="FFFFFF"/>
              </w:rPr>
              <w:t>faydalanamazlar</w:t>
            </w:r>
            <w:r w:rsidRPr="00034FAF">
              <w:rPr>
                <w:color w:val="000000" w:themeColor="text1"/>
                <w:shd w:val="clear" w:color="auto" w:fill="FFFFFF"/>
              </w:rPr>
              <w:t>.</w:t>
            </w:r>
          </w:p>
          <w:p w:rsidR="00785B43" w:rsidRPr="00034FAF" w:rsidRDefault="00785B43" w:rsidP="00CE6139">
            <w:pPr>
              <w:pStyle w:val="NormalWeb"/>
              <w:shd w:val="clear" w:color="auto" w:fill="FFFFFF"/>
              <w:spacing w:before="0" w:beforeAutospacing="0" w:after="0" w:afterAutospacing="0"/>
              <w:jc w:val="both"/>
              <w:textAlignment w:val="baseline"/>
              <w:rPr>
                <w:color w:val="000000" w:themeColor="text1"/>
                <w:shd w:val="clear" w:color="auto" w:fill="FFFFFF"/>
              </w:rPr>
            </w:pPr>
          </w:p>
        </w:tc>
      </w:tr>
      <w:tr w:rsidR="006701A1" w:rsidTr="00FD0E65">
        <w:tc>
          <w:tcPr>
            <w:tcW w:w="475" w:type="dxa"/>
            <w:vMerge w:val="restart"/>
            <w:vAlign w:val="center"/>
          </w:tcPr>
          <w:p w:rsidR="006701A1" w:rsidRDefault="006701A1" w:rsidP="006701A1">
            <w:pPr>
              <w:pStyle w:val="ListeParagraf"/>
              <w:ind w:left="0"/>
              <w:jc w:val="both"/>
              <w:rPr>
                <w:rFonts w:cs="Times New Roman"/>
                <w:b/>
                <w:color w:val="212529"/>
              </w:rPr>
            </w:pPr>
            <w:r>
              <w:rPr>
                <w:rFonts w:cs="Times New Roman"/>
                <w:b/>
                <w:color w:val="212529"/>
              </w:rPr>
              <w:t>2</w:t>
            </w:r>
          </w:p>
        </w:tc>
        <w:tc>
          <w:tcPr>
            <w:tcW w:w="7507" w:type="dxa"/>
            <w:tcBorders>
              <w:bottom w:val="dashSmallGap" w:sz="4" w:space="0" w:color="auto"/>
            </w:tcBorders>
          </w:tcPr>
          <w:p w:rsidR="006701A1" w:rsidRPr="00743D63" w:rsidRDefault="00455BC5" w:rsidP="006701A1">
            <w:pPr>
              <w:pStyle w:val="ListeParagraf"/>
              <w:ind w:left="708"/>
              <w:jc w:val="both"/>
              <w:rPr>
                <w:rFonts w:cs="Times New Roman"/>
                <w:b/>
                <w:color w:val="000000" w:themeColor="text1"/>
                <w:szCs w:val="24"/>
              </w:rPr>
            </w:pPr>
            <w:r w:rsidRPr="00743D63">
              <w:rPr>
                <w:rFonts w:cs="Times New Roman"/>
                <w:b/>
                <w:color w:val="000000" w:themeColor="text1"/>
                <w:szCs w:val="24"/>
              </w:rPr>
              <w:t xml:space="preserve">Yolcu Beraberi Eşya Nedir? </w:t>
            </w:r>
            <w:r w:rsidRPr="00743D63">
              <w:rPr>
                <w:rFonts w:cs="Times New Roman"/>
                <w:b/>
                <w:bCs/>
                <w:color w:val="000000" w:themeColor="text1"/>
                <w:szCs w:val="24"/>
                <w:shd w:val="clear" w:color="auto" w:fill="FFFFFF"/>
              </w:rPr>
              <w:t>Yolculara Gümrükten Geçişleri Sırasında Nasıl Bir İşlem Uygulanmaktadır?</w:t>
            </w:r>
          </w:p>
        </w:tc>
      </w:tr>
      <w:tr w:rsidR="006701A1" w:rsidTr="00FD0E65">
        <w:tc>
          <w:tcPr>
            <w:tcW w:w="475" w:type="dxa"/>
            <w:vMerge/>
            <w:vAlign w:val="center"/>
          </w:tcPr>
          <w:p w:rsidR="006701A1" w:rsidRDefault="006701A1" w:rsidP="006701A1">
            <w:pPr>
              <w:pStyle w:val="ListeParagraf"/>
              <w:ind w:left="0"/>
              <w:jc w:val="both"/>
              <w:rPr>
                <w:rFonts w:cs="Times New Roman"/>
                <w:b/>
                <w:color w:val="212529"/>
              </w:rPr>
            </w:pPr>
          </w:p>
        </w:tc>
        <w:tc>
          <w:tcPr>
            <w:tcW w:w="7507" w:type="dxa"/>
            <w:tcBorders>
              <w:top w:val="dashSmallGap" w:sz="4" w:space="0" w:color="auto"/>
            </w:tcBorders>
          </w:tcPr>
          <w:p w:rsidR="006701A1" w:rsidRPr="00034FAF" w:rsidRDefault="008E68FD" w:rsidP="006701A1">
            <w:pPr>
              <w:pStyle w:val="NormalWeb"/>
              <w:shd w:val="clear" w:color="auto" w:fill="FFFFFF"/>
              <w:spacing w:before="0" w:beforeAutospacing="0" w:after="0" w:afterAutospacing="0"/>
              <w:jc w:val="both"/>
              <w:textAlignment w:val="baseline"/>
              <w:rPr>
                <w:color w:val="000000" w:themeColor="text1"/>
                <w:shd w:val="clear" w:color="auto" w:fill="FFFFFF"/>
              </w:rPr>
            </w:pPr>
            <w:r w:rsidRPr="00034FAF">
              <w:rPr>
                <w:color w:val="000000" w:themeColor="text1"/>
                <w:shd w:val="clear" w:color="auto" w:fill="FFFFFF"/>
              </w:rPr>
              <w:t>Yolcu beraberi Eşya, yukarıdaki maddede sayılan kişilerin beraberinde getirdiği, ticari miktar ve mahiyet arz etmeyen eşya olarak ifade edilmektedir.</w:t>
            </w:r>
          </w:p>
          <w:p w:rsidR="00743D63" w:rsidRPr="00034FAF" w:rsidRDefault="00743D63" w:rsidP="006701A1">
            <w:pPr>
              <w:pStyle w:val="NormalWeb"/>
              <w:shd w:val="clear" w:color="auto" w:fill="FFFFFF"/>
              <w:spacing w:before="0" w:beforeAutospacing="0" w:after="0" w:afterAutospacing="0"/>
              <w:jc w:val="both"/>
              <w:textAlignment w:val="baseline"/>
              <w:rPr>
                <w:color w:val="000000" w:themeColor="text1"/>
              </w:rPr>
            </w:pPr>
          </w:p>
          <w:p w:rsidR="00743D63" w:rsidRPr="00034FAF" w:rsidRDefault="00743D63" w:rsidP="006701A1">
            <w:pPr>
              <w:pStyle w:val="NormalWeb"/>
              <w:shd w:val="clear" w:color="auto" w:fill="FFFFFF"/>
              <w:spacing w:before="0" w:beforeAutospacing="0" w:after="0" w:afterAutospacing="0"/>
              <w:jc w:val="both"/>
              <w:textAlignment w:val="baseline"/>
              <w:rPr>
                <w:color w:val="000000" w:themeColor="text1"/>
                <w:shd w:val="clear" w:color="auto" w:fill="FFFFFF"/>
              </w:rPr>
            </w:pPr>
            <w:r w:rsidRPr="00034FAF">
              <w:rPr>
                <w:color w:val="000000" w:themeColor="text1"/>
                <w:shd w:val="clear" w:color="auto" w:fill="FFFFFF"/>
              </w:rPr>
              <w:t xml:space="preserve">Yolcu salonlarından geçen veya eşya geçiren kişilerin bu salonlarda münhasıran bu işlemler için düzenlenmiş yeşil veya kırmızı hatlara yönlendirilmek suretiyle </w:t>
            </w:r>
            <w:r w:rsidR="00710AEC" w:rsidRPr="00034FAF">
              <w:rPr>
                <w:color w:val="000000" w:themeColor="text1"/>
                <w:shd w:val="clear" w:color="auto" w:fill="FFFFFF"/>
              </w:rPr>
              <w:t>işlem tesis edilmektedir. Yolcuların, yeşil hattan giriş yapmaları "Gümrüğe tabi eşyam yoktur</w:t>
            </w:r>
            <w:r w:rsidR="00455BC5" w:rsidRPr="00034FAF">
              <w:rPr>
                <w:color w:val="000000" w:themeColor="text1"/>
                <w:shd w:val="clear" w:color="auto" w:fill="FFFFFF"/>
              </w:rPr>
              <w:t>”; sarı</w:t>
            </w:r>
            <w:r w:rsidR="00710AEC" w:rsidRPr="00034FAF">
              <w:rPr>
                <w:color w:val="000000" w:themeColor="text1"/>
                <w:shd w:val="clear" w:color="auto" w:fill="FFFFFF"/>
              </w:rPr>
              <w:t xml:space="preserve"> hattan giriş yapmaları ise "Gümrüğe tabi eşyam vardır" anlamında beyan hükmündedir.</w:t>
            </w:r>
            <w:r w:rsidR="00406FC9" w:rsidRPr="00034FAF">
              <w:rPr>
                <w:color w:val="000000" w:themeColor="text1"/>
                <w:shd w:val="clear" w:color="auto" w:fill="FFFFFF"/>
              </w:rPr>
              <w:t xml:space="preserve"> Yeşil hattan geçen yolcunun eşyalarının Gümrük personelince kontrol edilebileceği de unutulmamalıdır. Bu kontrol sonucunda gümrüğe tabi eşya tespit edilmesi halinde, eşyanın gümrük vergilerinin 2 katı tahsil edilerek eşya sahibine teslim edilir, bu tutar ödenmez ise eşya gümrüğe terk edilmiş sayılır.</w:t>
            </w:r>
          </w:p>
          <w:p w:rsidR="00743D63" w:rsidRPr="00034FAF" w:rsidRDefault="00743D63" w:rsidP="006701A1">
            <w:pPr>
              <w:pStyle w:val="NormalWeb"/>
              <w:shd w:val="clear" w:color="auto" w:fill="FFFFFF"/>
              <w:spacing w:before="0" w:beforeAutospacing="0" w:after="0" w:afterAutospacing="0"/>
              <w:jc w:val="both"/>
              <w:textAlignment w:val="baseline"/>
              <w:rPr>
                <w:color w:val="000000" w:themeColor="text1"/>
              </w:rPr>
            </w:pPr>
          </w:p>
        </w:tc>
      </w:tr>
      <w:tr w:rsidR="006701A1" w:rsidTr="00FD0E65">
        <w:tc>
          <w:tcPr>
            <w:tcW w:w="475" w:type="dxa"/>
            <w:vMerge w:val="restart"/>
            <w:vAlign w:val="center"/>
          </w:tcPr>
          <w:p w:rsidR="006701A1" w:rsidRDefault="006701A1" w:rsidP="006701A1">
            <w:pPr>
              <w:pStyle w:val="ListeParagraf"/>
              <w:ind w:left="0"/>
              <w:jc w:val="both"/>
              <w:rPr>
                <w:rFonts w:cs="Times New Roman"/>
                <w:b/>
                <w:color w:val="212529"/>
              </w:rPr>
            </w:pPr>
            <w:r>
              <w:rPr>
                <w:rFonts w:cs="Times New Roman"/>
                <w:b/>
                <w:color w:val="212529"/>
              </w:rPr>
              <w:t>3</w:t>
            </w:r>
          </w:p>
        </w:tc>
        <w:tc>
          <w:tcPr>
            <w:tcW w:w="7507" w:type="dxa"/>
            <w:tcBorders>
              <w:bottom w:val="dashSmallGap" w:sz="4" w:space="0" w:color="auto"/>
            </w:tcBorders>
          </w:tcPr>
          <w:p w:rsidR="006701A1" w:rsidRPr="008019FC" w:rsidRDefault="00455BC5" w:rsidP="006701A1">
            <w:pPr>
              <w:pStyle w:val="ListeParagraf"/>
              <w:ind w:left="708"/>
              <w:jc w:val="both"/>
              <w:rPr>
                <w:rFonts w:cs="Times New Roman"/>
                <w:b/>
                <w:color w:val="000000" w:themeColor="text1"/>
                <w:szCs w:val="24"/>
              </w:rPr>
            </w:pPr>
            <w:r w:rsidRPr="008019FC">
              <w:rPr>
                <w:rFonts w:cs="Times New Roman"/>
                <w:b/>
                <w:bCs/>
                <w:color w:val="333333"/>
                <w:szCs w:val="24"/>
                <w:shd w:val="clear" w:color="auto" w:fill="FFFFFF"/>
              </w:rPr>
              <w:t>Yolcu Beraberi Hediyelik Eşya Muafiyeti Nedir?</w:t>
            </w:r>
          </w:p>
        </w:tc>
      </w:tr>
      <w:tr w:rsidR="006701A1" w:rsidTr="00FD0E65">
        <w:tc>
          <w:tcPr>
            <w:tcW w:w="475" w:type="dxa"/>
            <w:vMerge/>
            <w:vAlign w:val="center"/>
          </w:tcPr>
          <w:p w:rsidR="006701A1" w:rsidRDefault="006701A1" w:rsidP="006701A1">
            <w:pPr>
              <w:pStyle w:val="ListeParagraf"/>
              <w:ind w:left="0"/>
              <w:jc w:val="both"/>
              <w:rPr>
                <w:rFonts w:cs="Times New Roman"/>
                <w:b/>
                <w:color w:val="212529"/>
              </w:rPr>
            </w:pPr>
          </w:p>
        </w:tc>
        <w:tc>
          <w:tcPr>
            <w:tcW w:w="7507" w:type="dxa"/>
            <w:tcBorders>
              <w:top w:val="dashSmallGap" w:sz="4" w:space="0" w:color="auto"/>
            </w:tcBorders>
          </w:tcPr>
          <w:p w:rsidR="008019FC" w:rsidRPr="003A3F6B" w:rsidRDefault="008019FC" w:rsidP="00AB6CC9">
            <w:pPr>
              <w:jc w:val="both"/>
              <w:rPr>
                <w:rFonts w:cs="Times New Roman"/>
                <w:color w:val="000000" w:themeColor="text1"/>
                <w:szCs w:val="24"/>
                <w:shd w:val="clear" w:color="auto" w:fill="FFFFFF"/>
              </w:rPr>
            </w:pPr>
            <w:r w:rsidRPr="003A3F6B">
              <w:rPr>
                <w:rFonts w:cs="Times New Roman"/>
                <w:color w:val="000000" w:themeColor="text1"/>
                <w:szCs w:val="24"/>
                <w:shd w:val="clear" w:color="auto" w:fill="FFFFFF"/>
              </w:rPr>
              <w:t>Yolcu beraberi hediyelik eşya muafiyeti, her bir yolcu için toplam kıymeti,</w:t>
            </w:r>
          </w:p>
          <w:p w:rsidR="008019FC" w:rsidRPr="003A3F6B" w:rsidRDefault="008019FC" w:rsidP="008019FC">
            <w:pPr>
              <w:pStyle w:val="ListeParagraf"/>
              <w:numPr>
                <w:ilvl w:val="0"/>
                <w:numId w:val="24"/>
              </w:numPr>
              <w:jc w:val="both"/>
              <w:rPr>
                <w:rFonts w:cs="Times New Roman"/>
                <w:color w:val="000000" w:themeColor="text1"/>
                <w:szCs w:val="24"/>
                <w:shd w:val="clear" w:color="auto" w:fill="FFFFFF"/>
              </w:rPr>
            </w:pPr>
            <w:r w:rsidRPr="003A3F6B">
              <w:rPr>
                <w:rFonts w:cs="Times New Roman"/>
                <w:color w:val="000000" w:themeColor="text1"/>
                <w:szCs w:val="24"/>
                <w:shd w:val="clear" w:color="auto" w:fill="FFFFFF"/>
              </w:rPr>
              <w:t xml:space="preserve">15 yaşından büyükler için 430 </w:t>
            </w:r>
            <w:proofErr w:type="spellStart"/>
            <w:r w:rsidRPr="003A3F6B">
              <w:rPr>
                <w:rFonts w:cs="Times New Roman"/>
                <w:color w:val="000000" w:themeColor="text1"/>
                <w:szCs w:val="24"/>
                <w:shd w:val="clear" w:color="auto" w:fill="FFFFFF"/>
              </w:rPr>
              <w:t>Avro'yu</w:t>
            </w:r>
            <w:proofErr w:type="spellEnd"/>
            <w:r w:rsidRPr="003A3F6B">
              <w:rPr>
                <w:rFonts w:cs="Times New Roman"/>
                <w:color w:val="000000" w:themeColor="text1"/>
                <w:szCs w:val="24"/>
                <w:shd w:val="clear" w:color="auto" w:fill="FFFFFF"/>
              </w:rPr>
              <w:t>,</w:t>
            </w:r>
          </w:p>
          <w:p w:rsidR="008019FC" w:rsidRPr="003A3F6B" w:rsidRDefault="008019FC" w:rsidP="008019FC">
            <w:pPr>
              <w:pStyle w:val="ListeParagraf"/>
              <w:numPr>
                <w:ilvl w:val="0"/>
                <w:numId w:val="24"/>
              </w:numPr>
              <w:jc w:val="both"/>
              <w:rPr>
                <w:rFonts w:cs="Times New Roman"/>
                <w:color w:val="000000" w:themeColor="text1"/>
                <w:szCs w:val="24"/>
                <w:shd w:val="clear" w:color="auto" w:fill="FFFFFF"/>
              </w:rPr>
            </w:pPr>
            <w:r w:rsidRPr="003A3F6B">
              <w:rPr>
                <w:rFonts w:cs="Times New Roman"/>
                <w:color w:val="000000" w:themeColor="text1"/>
                <w:szCs w:val="24"/>
                <w:shd w:val="clear" w:color="auto" w:fill="FFFFFF"/>
              </w:rPr>
              <w:t>15 yaşından küçükler için ise 150-Avro’yu</w:t>
            </w:r>
          </w:p>
          <w:p w:rsidR="006701A1" w:rsidRDefault="008019FC" w:rsidP="00AB6CC9">
            <w:pPr>
              <w:jc w:val="both"/>
              <w:rPr>
                <w:rFonts w:cs="Times New Roman"/>
                <w:color w:val="000000" w:themeColor="text1"/>
                <w:szCs w:val="24"/>
                <w:shd w:val="clear" w:color="auto" w:fill="FFFFFF"/>
              </w:rPr>
            </w:pPr>
            <w:r w:rsidRPr="003A3F6B">
              <w:rPr>
                <w:rFonts w:cs="Times New Roman"/>
                <w:color w:val="000000" w:themeColor="text1"/>
                <w:szCs w:val="24"/>
                <w:shd w:val="clear" w:color="auto" w:fill="FFFFFF"/>
              </w:rPr>
              <w:t xml:space="preserve"> </w:t>
            </w:r>
            <w:proofErr w:type="gramStart"/>
            <w:r w:rsidRPr="003A3F6B">
              <w:rPr>
                <w:rFonts w:cs="Times New Roman"/>
                <w:color w:val="000000" w:themeColor="text1"/>
                <w:szCs w:val="24"/>
                <w:shd w:val="clear" w:color="auto" w:fill="FFFFFF"/>
              </w:rPr>
              <w:t>geçmeyen</w:t>
            </w:r>
            <w:proofErr w:type="gramEnd"/>
            <w:r w:rsidRPr="003A3F6B">
              <w:rPr>
                <w:rFonts w:cs="Times New Roman"/>
                <w:color w:val="000000" w:themeColor="text1"/>
                <w:szCs w:val="24"/>
                <w:shd w:val="clear" w:color="auto" w:fill="FFFFFF"/>
              </w:rPr>
              <w:t xml:space="preserve"> eşya için uygulanan gümrük vergi muafiyet</w:t>
            </w:r>
            <w:r w:rsidR="00B22A0B">
              <w:rPr>
                <w:rFonts w:cs="Times New Roman"/>
                <w:color w:val="000000" w:themeColor="text1"/>
                <w:szCs w:val="24"/>
                <w:shd w:val="clear" w:color="auto" w:fill="FFFFFF"/>
              </w:rPr>
              <w:t>i olarak tanımlanabilir</w:t>
            </w:r>
            <w:r w:rsidRPr="003A3F6B">
              <w:rPr>
                <w:rFonts w:cs="Times New Roman"/>
                <w:color w:val="000000" w:themeColor="text1"/>
                <w:szCs w:val="24"/>
                <w:shd w:val="clear" w:color="auto" w:fill="FFFFFF"/>
              </w:rPr>
              <w:t>.</w:t>
            </w:r>
          </w:p>
          <w:p w:rsidR="00B22A0B" w:rsidRPr="003A3F6B" w:rsidRDefault="00B22A0B" w:rsidP="00AB6CC9">
            <w:pPr>
              <w:jc w:val="both"/>
              <w:rPr>
                <w:rFonts w:cs="Times New Roman"/>
                <w:b/>
                <w:color w:val="000000" w:themeColor="text1"/>
                <w:szCs w:val="24"/>
              </w:rPr>
            </w:pPr>
          </w:p>
        </w:tc>
      </w:tr>
      <w:tr w:rsidR="00AB6CC9" w:rsidTr="00FD0E65">
        <w:tc>
          <w:tcPr>
            <w:tcW w:w="475" w:type="dxa"/>
            <w:vMerge w:val="restart"/>
            <w:vAlign w:val="center"/>
          </w:tcPr>
          <w:p w:rsidR="00AB6CC9" w:rsidRDefault="00AB6CC9" w:rsidP="00AB6CC9">
            <w:pPr>
              <w:pStyle w:val="ListeParagraf"/>
              <w:ind w:left="0"/>
              <w:jc w:val="both"/>
              <w:rPr>
                <w:rFonts w:cs="Times New Roman"/>
                <w:b/>
                <w:color w:val="212529"/>
              </w:rPr>
            </w:pPr>
            <w:r>
              <w:rPr>
                <w:rFonts w:cs="Times New Roman"/>
                <w:b/>
                <w:color w:val="212529"/>
              </w:rPr>
              <w:t>4</w:t>
            </w:r>
          </w:p>
        </w:tc>
        <w:tc>
          <w:tcPr>
            <w:tcW w:w="7507" w:type="dxa"/>
            <w:tcBorders>
              <w:bottom w:val="dashSmallGap" w:sz="4" w:space="0" w:color="auto"/>
            </w:tcBorders>
          </w:tcPr>
          <w:p w:rsidR="00AB6CC9" w:rsidRPr="000A0576" w:rsidRDefault="00455BC5" w:rsidP="00AB6CC9">
            <w:pPr>
              <w:pStyle w:val="ListeParagraf"/>
              <w:ind w:left="708"/>
              <w:jc w:val="both"/>
              <w:rPr>
                <w:rFonts w:cs="Times New Roman"/>
                <w:b/>
                <w:color w:val="000000" w:themeColor="text1"/>
                <w:szCs w:val="24"/>
              </w:rPr>
            </w:pPr>
            <w:r w:rsidRPr="000A0576">
              <w:rPr>
                <w:rFonts w:cs="Times New Roman"/>
                <w:b/>
                <w:bCs/>
                <w:color w:val="333333"/>
                <w:szCs w:val="24"/>
                <w:shd w:val="clear" w:color="auto" w:fill="FFFFFF"/>
              </w:rPr>
              <w:t>Yolcu Beraberi Kişisel Eşya Muafiyeti Nedir?</w:t>
            </w:r>
          </w:p>
        </w:tc>
      </w:tr>
      <w:tr w:rsidR="00AB6CC9" w:rsidTr="00FD0E65">
        <w:tc>
          <w:tcPr>
            <w:tcW w:w="475" w:type="dxa"/>
            <w:vMerge/>
            <w:vAlign w:val="center"/>
          </w:tcPr>
          <w:p w:rsidR="00AB6CC9" w:rsidRDefault="00AB6CC9" w:rsidP="00AB6CC9">
            <w:pPr>
              <w:pStyle w:val="ListeParagraf"/>
              <w:ind w:left="0"/>
              <w:jc w:val="both"/>
              <w:rPr>
                <w:rFonts w:cs="Times New Roman"/>
                <w:b/>
                <w:color w:val="212529"/>
              </w:rPr>
            </w:pPr>
          </w:p>
        </w:tc>
        <w:tc>
          <w:tcPr>
            <w:tcW w:w="7507" w:type="dxa"/>
            <w:tcBorders>
              <w:top w:val="dashSmallGap" w:sz="4" w:space="0" w:color="auto"/>
            </w:tcBorders>
          </w:tcPr>
          <w:p w:rsidR="00675FA8" w:rsidRPr="003A3F6B" w:rsidRDefault="00675FA8" w:rsidP="00675FA8">
            <w:pPr>
              <w:jc w:val="both"/>
              <w:rPr>
                <w:rFonts w:cs="Times New Roman"/>
                <w:color w:val="000000" w:themeColor="text1"/>
                <w:szCs w:val="24"/>
                <w:shd w:val="clear" w:color="auto" w:fill="FFFFFF"/>
              </w:rPr>
            </w:pPr>
            <w:r w:rsidRPr="003A3F6B">
              <w:rPr>
                <w:rFonts w:cs="Times New Roman"/>
                <w:bCs/>
                <w:color w:val="000000" w:themeColor="text1"/>
                <w:szCs w:val="24"/>
                <w:shd w:val="clear" w:color="auto" w:fill="FFFFFF"/>
              </w:rPr>
              <w:t>Kişisel eşya:</w:t>
            </w:r>
            <w:r w:rsidRPr="003A3F6B">
              <w:rPr>
                <w:rFonts w:cs="Times New Roman"/>
                <w:color w:val="000000" w:themeColor="text1"/>
                <w:szCs w:val="24"/>
                <w:shd w:val="clear" w:color="auto" w:fill="FFFFFF"/>
              </w:rPr>
              <w:t xml:space="preserve"> Gerçek kişinin kendi kullanımına mahsus olup, ticari nitelik </w:t>
            </w:r>
            <w:r w:rsidR="00A40B2D">
              <w:rPr>
                <w:rFonts w:cs="Times New Roman"/>
                <w:color w:val="000000" w:themeColor="text1"/>
                <w:szCs w:val="24"/>
                <w:shd w:val="clear" w:color="auto" w:fill="FFFFFF"/>
              </w:rPr>
              <w:t xml:space="preserve">ve mahiyet </w:t>
            </w:r>
            <w:r w:rsidRPr="003A3F6B">
              <w:rPr>
                <w:rFonts w:cs="Times New Roman"/>
                <w:color w:val="000000" w:themeColor="text1"/>
                <w:szCs w:val="24"/>
                <w:shd w:val="clear" w:color="auto" w:fill="FFFFFF"/>
              </w:rPr>
              <w:t xml:space="preserve">taşımayan eşyayı ifade etmektedir. </w:t>
            </w:r>
          </w:p>
          <w:p w:rsidR="00675FA8" w:rsidRPr="003A3F6B" w:rsidRDefault="00675FA8" w:rsidP="00675FA8">
            <w:pPr>
              <w:jc w:val="both"/>
              <w:rPr>
                <w:rFonts w:cs="Times New Roman"/>
                <w:color w:val="000000" w:themeColor="text1"/>
                <w:szCs w:val="24"/>
                <w:shd w:val="clear" w:color="auto" w:fill="FFFFFF"/>
              </w:rPr>
            </w:pPr>
          </w:p>
          <w:p w:rsidR="000A0576" w:rsidRPr="003A3F6B" w:rsidRDefault="00715BFA" w:rsidP="00675FA8">
            <w:pPr>
              <w:jc w:val="both"/>
              <w:rPr>
                <w:rFonts w:cs="Times New Roman"/>
                <w:color w:val="000000" w:themeColor="text1"/>
                <w:szCs w:val="24"/>
                <w:shd w:val="clear" w:color="auto" w:fill="FFFFFF"/>
              </w:rPr>
            </w:pPr>
            <w:r>
              <w:rPr>
                <w:rFonts w:cs="Times New Roman"/>
                <w:color w:val="000000" w:themeColor="text1"/>
                <w:szCs w:val="24"/>
                <w:shd w:val="clear" w:color="auto" w:fill="FFFFFF"/>
              </w:rPr>
              <w:t xml:space="preserve">Yolcu beraberi eşyanın neler olduğu ve miktarı </w:t>
            </w:r>
            <w:r w:rsidR="00FE2495" w:rsidRPr="003A3F6B">
              <w:rPr>
                <w:rFonts w:cs="Times New Roman"/>
                <w:color w:val="000000" w:themeColor="text1"/>
                <w:szCs w:val="24"/>
                <w:shd w:val="clear" w:color="auto" w:fill="FFFFFF"/>
              </w:rPr>
              <w:t>2009/15481 sayılı Kararı</w:t>
            </w:r>
            <w:r w:rsidR="00675FA8" w:rsidRPr="003A3F6B">
              <w:rPr>
                <w:rFonts w:cs="Times New Roman"/>
                <w:color w:val="000000" w:themeColor="text1"/>
                <w:szCs w:val="24"/>
                <w:shd w:val="clear" w:color="auto" w:fill="FFFFFF"/>
              </w:rPr>
              <w:t xml:space="preserve">n 9 </w:t>
            </w:r>
            <w:proofErr w:type="spellStart"/>
            <w:r w:rsidR="00675FA8" w:rsidRPr="003A3F6B">
              <w:rPr>
                <w:rFonts w:cs="Times New Roman"/>
                <w:color w:val="000000" w:themeColor="text1"/>
                <w:szCs w:val="24"/>
                <w:shd w:val="clear" w:color="auto" w:fill="FFFFFF"/>
              </w:rPr>
              <w:t>nolu</w:t>
            </w:r>
            <w:proofErr w:type="spellEnd"/>
            <w:r w:rsidR="00675FA8" w:rsidRPr="003A3F6B">
              <w:rPr>
                <w:rFonts w:cs="Times New Roman"/>
                <w:color w:val="000000" w:themeColor="text1"/>
                <w:szCs w:val="24"/>
                <w:shd w:val="clear" w:color="auto" w:fill="FFFFFF"/>
              </w:rPr>
              <w:t xml:space="preserve"> ek</w:t>
            </w:r>
            <w:r w:rsidR="000A0576" w:rsidRPr="003A3F6B">
              <w:rPr>
                <w:rFonts w:cs="Times New Roman"/>
                <w:color w:val="000000" w:themeColor="text1"/>
                <w:szCs w:val="24"/>
                <w:shd w:val="clear" w:color="auto" w:fill="FFFFFF"/>
              </w:rPr>
              <w:t>inde ilan edilmiştir.</w:t>
            </w:r>
          </w:p>
          <w:p w:rsidR="000A0576" w:rsidRPr="003A3F6B" w:rsidRDefault="00FE2495" w:rsidP="000A0576">
            <w:pPr>
              <w:pStyle w:val="ListeParagraf"/>
              <w:numPr>
                <w:ilvl w:val="0"/>
                <w:numId w:val="25"/>
              </w:numPr>
              <w:jc w:val="both"/>
              <w:rPr>
                <w:rFonts w:cs="Times New Roman"/>
                <w:color w:val="000000" w:themeColor="text1"/>
                <w:szCs w:val="24"/>
                <w:shd w:val="clear" w:color="auto" w:fill="FFFFFF"/>
              </w:rPr>
            </w:pPr>
            <w:r w:rsidRPr="003A3F6B">
              <w:rPr>
                <w:rFonts w:cs="Times New Roman"/>
                <w:color w:val="000000" w:themeColor="text1"/>
                <w:szCs w:val="24"/>
                <w:shd w:val="clear" w:color="auto" w:fill="FFFFFF"/>
              </w:rPr>
              <w:t>Ek-9 sayılı listenin (A) bölümünde belirtilen eşya sadece yolcu beraberinde,</w:t>
            </w:r>
          </w:p>
          <w:p w:rsidR="000A0576" w:rsidRPr="003A3F6B" w:rsidRDefault="00FE2495" w:rsidP="000A0576">
            <w:pPr>
              <w:pStyle w:val="ListeParagraf"/>
              <w:numPr>
                <w:ilvl w:val="0"/>
                <w:numId w:val="25"/>
              </w:numPr>
              <w:jc w:val="both"/>
              <w:rPr>
                <w:rFonts w:cs="Times New Roman"/>
                <w:color w:val="000000" w:themeColor="text1"/>
                <w:szCs w:val="24"/>
                <w:shd w:val="clear" w:color="auto" w:fill="FFFFFF"/>
              </w:rPr>
            </w:pPr>
            <w:r w:rsidRPr="003A3F6B">
              <w:rPr>
                <w:rFonts w:cs="Times New Roman"/>
                <w:color w:val="000000" w:themeColor="text1"/>
                <w:szCs w:val="24"/>
                <w:shd w:val="clear" w:color="auto" w:fill="FFFFFF"/>
              </w:rPr>
              <w:lastRenderedPageBreak/>
              <w:t>(B) bölümünde belirtilen eşya ise, yolcu beraberinde ya da yolcunun gelişinden bir ay önce veya bir ay sonra</w:t>
            </w:r>
            <w:r w:rsidR="000A0576" w:rsidRPr="003A3F6B">
              <w:rPr>
                <w:rFonts w:cs="Times New Roman"/>
                <w:color w:val="000000" w:themeColor="text1"/>
                <w:szCs w:val="24"/>
                <w:shd w:val="clear" w:color="auto" w:fill="FFFFFF"/>
              </w:rPr>
              <w:t>,</w:t>
            </w:r>
          </w:p>
          <w:p w:rsidR="00AB6CC9" w:rsidRPr="003A3F6B" w:rsidRDefault="00FE2495" w:rsidP="00675FA8">
            <w:pPr>
              <w:jc w:val="both"/>
              <w:rPr>
                <w:rFonts w:cs="Times New Roman"/>
                <w:color w:val="000000" w:themeColor="text1"/>
                <w:szCs w:val="24"/>
                <w:shd w:val="clear" w:color="auto" w:fill="FFFFFF"/>
              </w:rPr>
            </w:pPr>
            <w:proofErr w:type="gramStart"/>
            <w:r w:rsidRPr="003A3F6B">
              <w:rPr>
                <w:rFonts w:cs="Times New Roman"/>
                <w:color w:val="000000" w:themeColor="text1"/>
                <w:szCs w:val="24"/>
                <w:shd w:val="clear" w:color="auto" w:fill="FFFFFF"/>
              </w:rPr>
              <w:t>getirilebilir</w:t>
            </w:r>
            <w:proofErr w:type="gramEnd"/>
            <w:r w:rsidRPr="003A3F6B">
              <w:rPr>
                <w:rFonts w:cs="Times New Roman"/>
                <w:color w:val="000000" w:themeColor="text1"/>
                <w:szCs w:val="24"/>
                <w:shd w:val="clear" w:color="auto" w:fill="FFFFFF"/>
              </w:rPr>
              <w:t>.</w:t>
            </w:r>
          </w:p>
          <w:p w:rsidR="00295EDA" w:rsidRPr="003A3F6B" w:rsidRDefault="00295EDA" w:rsidP="00675FA8">
            <w:pPr>
              <w:jc w:val="both"/>
              <w:rPr>
                <w:rFonts w:cs="Times New Roman"/>
                <w:color w:val="000000" w:themeColor="text1"/>
                <w:szCs w:val="24"/>
                <w:shd w:val="clear" w:color="auto" w:fill="FFFFFF"/>
              </w:rPr>
            </w:pPr>
          </w:p>
          <w:p w:rsidR="00E55F32" w:rsidRPr="003A3F6B" w:rsidRDefault="00735FA0" w:rsidP="00295EDA">
            <w:pPr>
              <w:jc w:val="both"/>
              <w:rPr>
                <w:rFonts w:cs="Times New Roman"/>
                <w:color w:val="000000" w:themeColor="text1"/>
                <w:szCs w:val="24"/>
                <w:shd w:val="clear" w:color="auto" w:fill="FFFFFF"/>
              </w:rPr>
            </w:pPr>
            <w:r w:rsidRPr="003A3F6B">
              <w:rPr>
                <w:rFonts w:cs="Times New Roman"/>
                <w:bCs/>
                <w:color w:val="000000" w:themeColor="text1"/>
                <w:szCs w:val="24"/>
                <w:shd w:val="clear" w:color="auto" w:fill="FFFFFF"/>
              </w:rPr>
              <w:t>Yolcunun gelişinden bir ay önce veya bir ay sonrası olarak tespit edilen sürelerin, e</w:t>
            </w:r>
            <w:r w:rsidRPr="003A3F6B">
              <w:rPr>
                <w:rFonts w:cs="Times New Roman"/>
                <w:color w:val="000000" w:themeColor="text1"/>
                <w:szCs w:val="24"/>
                <w:shd w:val="clear" w:color="auto" w:fill="FFFFFF"/>
              </w:rPr>
              <w:t>şyanın geldiği gümrük idaresinin bağlı bulunduğu Gümrük ve Dış Ticaret Bölge Müdürlüğünce söz konusu süre aşımına neden olan durumun mücbir sebep ve beklenmeyen halden kaynaklandığının tespit edilmesi halinde bir defayla sınırlı olmak üzere en fazla 3 aya kadar süre uzatımı yapılabilir.</w:t>
            </w:r>
          </w:p>
          <w:p w:rsidR="00295EDA" w:rsidRPr="003A3F6B" w:rsidRDefault="00295EDA" w:rsidP="00295EDA">
            <w:pPr>
              <w:jc w:val="both"/>
              <w:rPr>
                <w:rFonts w:cs="Times New Roman"/>
                <w:color w:val="000000" w:themeColor="text1"/>
                <w:szCs w:val="24"/>
                <w:shd w:val="clear" w:color="auto" w:fill="FFFFFF"/>
              </w:rPr>
            </w:pPr>
          </w:p>
          <w:p w:rsidR="00295EDA" w:rsidRPr="003A3F6B" w:rsidRDefault="00295EDA" w:rsidP="00295EDA">
            <w:pPr>
              <w:pStyle w:val="NormalWeb"/>
              <w:shd w:val="clear" w:color="auto" w:fill="FFFFFF"/>
              <w:spacing w:before="0" w:beforeAutospacing="0" w:after="150" w:afterAutospacing="0"/>
              <w:jc w:val="both"/>
              <w:rPr>
                <w:color w:val="000000" w:themeColor="text1"/>
              </w:rPr>
            </w:pPr>
            <w:r w:rsidRPr="003A3F6B">
              <w:rPr>
                <w:color w:val="000000" w:themeColor="text1"/>
              </w:rPr>
              <w:t xml:space="preserve">Muafiyet şu şekilde uygulanır: Mezkur Karar eki Ek-9'daki liste kapsamı eşya için muafiyet </w:t>
            </w:r>
            <w:r w:rsidR="00715BFA">
              <w:rPr>
                <w:color w:val="000000" w:themeColor="text1"/>
              </w:rPr>
              <w:t xml:space="preserve">tabloda belirtilen satır </w:t>
            </w:r>
            <w:r w:rsidRPr="003A3F6B">
              <w:rPr>
                <w:color w:val="000000" w:themeColor="text1"/>
              </w:rPr>
              <w:t>karşı</w:t>
            </w:r>
            <w:r w:rsidR="00715BFA">
              <w:rPr>
                <w:color w:val="000000" w:themeColor="text1"/>
              </w:rPr>
              <w:t>sın</w:t>
            </w:r>
            <w:r w:rsidRPr="003A3F6B">
              <w:rPr>
                <w:color w:val="000000" w:themeColor="text1"/>
              </w:rPr>
              <w:t xml:space="preserve">da yazılı miktar ile sınırlı olarak uygulanmaktadır. Hem 430 </w:t>
            </w:r>
            <w:proofErr w:type="spellStart"/>
            <w:r w:rsidRPr="003A3F6B">
              <w:rPr>
                <w:color w:val="000000" w:themeColor="text1"/>
              </w:rPr>
              <w:t>AVRO'luk</w:t>
            </w:r>
            <w:proofErr w:type="spellEnd"/>
            <w:r w:rsidRPr="003A3F6B">
              <w:rPr>
                <w:color w:val="000000" w:themeColor="text1"/>
              </w:rPr>
              <w:t xml:space="preserve"> yolcu beraberi hediyelik eşya muafiyet hakkı, hem de kişisel eşya muafiyet hakkı her bir yolcu başına Ek-9'daki listede yer alan eşya için karşılarında yazılı miktarlarla sınırlıdır. Diğer bir ifadeyle, listede yer alan eşya için eşyanın kıymetine bakılmaksızın listede belirtilen miktar kadar getirilebilecektir. Liste kapsamı dışında kalan eşya için ise, getirilen eşyaya muafiyet uygulanabilmesi için eşyanın toplam kıymetinin 430 </w:t>
            </w:r>
            <w:proofErr w:type="spellStart"/>
            <w:r w:rsidRPr="003A3F6B">
              <w:rPr>
                <w:color w:val="000000" w:themeColor="text1"/>
              </w:rPr>
              <w:t>Avro'yu</w:t>
            </w:r>
            <w:proofErr w:type="spellEnd"/>
            <w:r w:rsidRPr="003A3F6B">
              <w:rPr>
                <w:color w:val="000000" w:themeColor="text1"/>
              </w:rPr>
              <w:t xml:space="preserve"> aşmaması gerekmektedir.</w:t>
            </w:r>
          </w:p>
          <w:p w:rsidR="000A0576" w:rsidRPr="003A3F6B" w:rsidRDefault="000A0576" w:rsidP="00675FA8">
            <w:pPr>
              <w:jc w:val="both"/>
              <w:rPr>
                <w:rFonts w:cs="Times New Roman"/>
                <w:color w:val="000000" w:themeColor="text1"/>
                <w:szCs w:val="24"/>
                <w:shd w:val="clear" w:color="auto" w:fill="FFFFFF"/>
              </w:rPr>
            </w:pPr>
          </w:p>
          <w:tbl>
            <w:tblPr>
              <w:tblW w:w="4500" w:type="pct"/>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4216"/>
              <w:gridCol w:w="2332"/>
            </w:tblGrid>
            <w:tr w:rsidR="003A3F6B" w:rsidRPr="003A3F6B" w:rsidTr="002109BC">
              <w:tc>
                <w:tcPr>
                  <w:tcW w:w="6548" w:type="dxa"/>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0A0576" w:rsidRPr="003A3F6B" w:rsidRDefault="000A0576" w:rsidP="000A0576">
                  <w:pPr>
                    <w:jc w:val="center"/>
                    <w:rPr>
                      <w:rFonts w:cs="Times New Roman"/>
                      <w:color w:val="000000" w:themeColor="text1"/>
                      <w:szCs w:val="24"/>
                    </w:rPr>
                  </w:pPr>
                  <w:r w:rsidRPr="003A3F6B">
                    <w:rPr>
                      <w:rFonts w:cs="Times New Roman"/>
                      <w:b/>
                      <w:bCs/>
                      <w:color w:val="000000" w:themeColor="text1"/>
                      <w:szCs w:val="24"/>
                    </w:rPr>
                    <w:t>YOLCU BERABERİ KİŞİSEL EŞYA LİSTESİ</w:t>
                  </w:r>
                </w:p>
              </w:tc>
            </w:tr>
            <w:tr w:rsidR="003A3F6B" w:rsidRPr="003A3F6B" w:rsidTr="002109BC">
              <w:tc>
                <w:tcPr>
                  <w:tcW w:w="6548" w:type="dxa"/>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0A0576" w:rsidRPr="003A3F6B" w:rsidRDefault="000A0576" w:rsidP="000A0576">
                  <w:pPr>
                    <w:rPr>
                      <w:rFonts w:cs="Times New Roman"/>
                      <w:color w:val="000000" w:themeColor="text1"/>
                      <w:szCs w:val="24"/>
                    </w:rPr>
                  </w:pPr>
                  <w:r w:rsidRPr="003A3F6B">
                    <w:rPr>
                      <w:rFonts w:cs="Times New Roman"/>
                      <w:b/>
                      <w:bCs/>
                      <w:color w:val="000000" w:themeColor="text1"/>
                      <w:szCs w:val="24"/>
                    </w:rPr>
                    <w:t>A) TÜKETİM MADDELERİ</w:t>
                  </w:r>
                </w:p>
              </w:tc>
            </w:tr>
            <w:tr w:rsidR="003A3F6B" w:rsidRPr="003A3F6B" w:rsidTr="002109BC">
              <w:tc>
                <w:tcPr>
                  <w:tcW w:w="6548" w:type="dxa"/>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0A0576" w:rsidRPr="003A3F6B" w:rsidRDefault="000A0576" w:rsidP="000A0576">
                  <w:pPr>
                    <w:rPr>
                      <w:rFonts w:cs="Times New Roman"/>
                      <w:color w:val="000000" w:themeColor="text1"/>
                      <w:szCs w:val="24"/>
                    </w:rPr>
                  </w:pPr>
                  <w:r w:rsidRPr="003A3F6B">
                    <w:rPr>
                      <w:rFonts w:cs="Times New Roman"/>
                      <w:color w:val="000000" w:themeColor="text1"/>
                      <w:szCs w:val="24"/>
                    </w:rPr>
                    <w:t>a) TÜTÜN VE TÜTÜN ÜRÜNLERİ</w:t>
                  </w:r>
                </w:p>
              </w:tc>
            </w:tr>
            <w:tr w:rsidR="003A3F6B" w:rsidRPr="003A3F6B" w:rsidTr="002109BC">
              <w:tc>
                <w:tcPr>
                  <w:tcW w:w="421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0A0576" w:rsidRPr="003A3F6B" w:rsidRDefault="000A0576" w:rsidP="000A0576">
                  <w:pPr>
                    <w:rPr>
                      <w:rFonts w:cs="Times New Roman"/>
                      <w:color w:val="000000" w:themeColor="text1"/>
                      <w:szCs w:val="24"/>
                    </w:rPr>
                  </w:pPr>
                  <w:r w:rsidRPr="003A3F6B">
                    <w:rPr>
                      <w:rFonts w:cs="Times New Roman"/>
                      <w:color w:val="000000" w:themeColor="text1"/>
                      <w:szCs w:val="24"/>
                    </w:rPr>
                    <w:t>1- Sigaralar</w:t>
                  </w:r>
                </w:p>
              </w:tc>
              <w:tc>
                <w:tcPr>
                  <w:tcW w:w="233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0A0576" w:rsidRPr="003A3F6B" w:rsidRDefault="000A0576" w:rsidP="000A0576">
                  <w:pPr>
                    <w:rPr>
                      <w:rFonts w:cs="Times New Roman"/>
                      <w:color w:val="000000" w:themeColor="text1"/>
                      <w:szCs w:val="24"/>
                    </w:rPr>
                  </w:pPr>
                  <w:r w:rsidRPr="003A3F6B">
                    <w:rPr>
                      <w:rFonts w:cs="Times New Roman"/>
                      <w:i/>
                      <w:iCs/>
                      <w:color w:val="000000" w:themeColor="text1"/>
                      <w:szCs w:val="24"/>
                    </w:rPr>
                    <w:t>600 adet</w:t>
                  </w:r>
                </w:p>
              </w:tc>
            </w:tr>
            <w:tr w:rsidR="003A3F6B" w:rsidRPr="003A3F6B" w:rsidTr="002109BC">
              <w:tc>
                <w:tcPr>
                  <w:tcW w:w="421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0A0576" w:rsidRPr="003A3F6B" w:rsidRDefault="000A0576" w:rsidP="000A0576">
                  <w:pPr>
                    <w:rPr>
                      <w:rFonts w:cs="Times New Roman"/>
                      <w:color w:val="000000" w:themeColor="text1"/>
                      <w:szCs w:val="24"/>
                    </w:rPr>
                  </w:pPr>
                  <w:r w:rsidRPr="003A3F6B">
                    <w:rPr>
                      <w:rFonts w:cs="Times New Roman"/>
                      <w:color w:val="000000" w:themeColor="text1"/>
                      <w:szCs w:val="24"/>
                    </w:rPr>
                    <w:t xml:space="preserve">2- </w:t>
                  </w:r>
                  <w:proofErr w:type="spellStart"/>
                  <w:r w:rsidRPr="003A3F6B">
                    <w:rPr>
                      <w:rFonts w:cs="Times New Roman"/>
                      <w:color w:val="000000" w:themeColor="text1"/>
                      <w:szCs w:val="24"/>
                    </w:rPr>
                    <w:t>Sigarillolar</w:t>
                  </w:r>
                  <w:proofErr w:type="spellEnd"/>
                  <w:r w:rsidRPr="003A3F6B">
                    <w:rPr>
                      <w:rFonts w:cs="Times New Roman"/>
                      <w:color w:val="000000" w:themeColor="text1"/>
                      <w:szCs w:val="24"/>
                    </w:rPr>
                    <w:t xml:space="preserve"> (her biri 3 gr.dan ağır olmayan purolar)</w:t>
                  </w:r>
                </w:p>
              </w:tc>
              <w:tc>
                <w:tcPr>
                  <w:tcW w:w="233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0A0576" w:rsidRPr="003A3F6B" w:rsidRDefault="000A0576" w:rsidP="000A0576">
                  <w:pPr>
                    <w:rPr>
                      <w:rFonts w:cs="Times New Roman"/>
                      <w:color w:val="000000" w:themeColor="text1"/>
                      <w:szCs w:val="24"/>
                    </w:rPr>
                  </w:pPr>
                  <w:r w:rsidRPr="003A3F6B">
                    <w:rPr>
                      <w:rFonts w:cs="Times New Roman"/>
                      <w:color w:val="000000" w:themeColor="text1"/>
                      <w:szCs w:val="24"/>
                    </w:rPr>
                    <w:t>100 adet</w:t>
                  </w:r>
                </w:p>
              </w:tc>
            </w:tr>
            <w:tr w:rsidR="003A3F6B" w:rsidRPr="003A3F6B" w:rsidTr="002109BC">
              <w:tc>
                <w:tcPr>
                  <w:tcW w:w="421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0A0576" w:rsidRPr="003A3F6B" w:rsidRDefault="000A0576" w:rsidP="000A0576">
                  <w:pPr>
                    <w:rPr>
                      <w:rFonts w:cs="Times New Roman"/>
                      <w:color w:val="000000" w:themeColor="text1"/>
                      <w:szCs w:val="24"/>
                    </w:rPr>
                  </w:pPr>
                  <w:r w:rsidRPr="003A3F6B">
                    <w:rPr>
                      <w:rFonts w:cs="Times New Roman"/>
                      <w:color w:val="000000" w:themeColor="text1"/>
                      <w:szCs w:val="24"/>
                    </w:rPr>
                    <w:t>3- Puro</w:t>
                  </w:r>
                </w:p>
              </w:tc>
              <w:tc>
                <w:tcPr>
                  <w:tcW w:w="233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0A0576" w:rsidRPr="003A3F6B" w:rsidRDefault="000A0576" w:rsidP="000A0576">
                  <w:pPr>
                    <w:rPr>
                      <w:rFonts w:cs="Times New Roman"/>
                      <w:color w:val="000000" w:themeColor="text1"/>
                      <w:szCs w:val="24"/>
                    </w:rPr>
                  </w:pPr>
                  <w:r w:rsidRPr="003A3F6B">
                    <w:rPr>
                      <w:rFonts w:cs="Times New Roman"/>
                      <w:color w:val="000000" w:themeColor="text1"/>
                      <w:szCs w:val="24"/>
                    </w:rPr>
                    <w:t>50 adet</w:t>
                  </w:r>
                </w:p>
              </w:tc>
            </w:tr>
            <w:tr w:rsidR="003A3F6B" w:rsidRPr="003A3F6B" w:rsidTr="002109BC">
              <w:tc>
                <w:tcPr>
                  <w:tcW w:w="421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0A0576" w:rsidRPr="003A3F6B" w:rsidRDefault="000A0576" w:rsidP="000A0576">
                  <w:pPr>
                    <w:rPr>
                      <w:rFonts w:cs="Times New Roman"/>
                      <w:color w:val="000000" w:themeColor="text1"/>
                      <w:szCs w:val="24"/>
                    </w:rPr>
                  </w:pPr>
                  <w:r w:rsidRPr="003A3F6B">
                    <w:rPr>
                      <w:rFonts w:cs="Times New Roman"/>
                      <w:color w:val="000000" w:themeColor="text1"/>
                      <w:szCs w:val="24"/>
                    </w:rPr>
                    <w:t xml:space="preserve">4- Kıyılmış tütün (200 yaprak sigara </w:t>
                  </w:r>
                  <w:proofErr w:type="gramStart"/>
                  <w:r w:rsidRPr="003A3F6B">
                    <w:rPr>
                      <w:rFonts w:cs="Times New Roman"/>
                      <w:color w:val="000000" w:themeColor="text1"/>
                      <w:szCs w:val="24"/>
                    </w:rPr>
                    <w:t>kağıdı</w:t>
                  </w:r>
                  <w:proofErr w:type="gramEnd"/>
                  <w:r w:rsidRPr="003A3F6B">
                    <w:rPr>
                      <w:rFonts w:cs="Times New Roman"/>
                      <w:color w:val="000000" w:themeColor="text1"/>
                      <w:szCs w:val="24"/>
                    </w:rPr>
                    <w:t xml:space="preserve"> ile)</w:t>
                  </w:r>
                </w:p>
              </w:tc>
              <w:tc>
                <w:tcPr>
                  <w:tcW w:w="233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0A0576" w:rsidRPr="003A3F6B" w:rsidRDefault="000A0576" w:rsidP="000A0576">
                  <w:pPr>
                    <w:rPr>
                      <w:rFonts w:cs="Times New Roman"/>
                      <w:color w:val="000000" w:themeColor="text1"/>
                      <w:szCs w:val="24"/>
                    </w:rPr>
                  </w:pPr>
                  <w:r w:rsidRPr="003A3F6B">
                    <w:rPr>
                      <w:rFonts w:cs="Times New Roman"/>
                      <w:color w:val="000000" w:themeColor="text1"/>
                      <w:szCs w:val="24"/>
                    </w:rPr>
                    <w:t>250 gr.</w:t>
                  </w:r>
                </w:p>
              </w:tc>
            </w:tr>
            <w:tr w:rsidR="003A3F6B" w:rsidRPr="003A3F6B" w:rsidTr="002109BC">
              <w:tc>
                <w:tcPr>
                  <w:tcW w:w="421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0A0576" w:rsidRPr="003A3F6B" w:rsidRDefault="000A0576" w:rsidP="000A0576">
                  <w:pPr>
                    <w:rPr>
                      <w:rFonts w:cs="Times New Roman"/>
                      <w:color w:val="000000" w:themeColor="text1"/>
                      <w:szCs w:val="24"/>
                    </w:rPr>
                  </w:pPr>
                  <w:r w:rsidRPr="003A3F6B">
                    <w:rPr>
                      <w:rFonts w:cs="Times New Roman"/>
                      <w:color w:val="000000" w:themeColor="text1"/>
                      <w:szCs w:val="24"/>
                    </w:rPr>
                    <w:t>5- Pipo tütünü</w:t>
                  </w:r>
                </w:p>
              </w:tc>
              <w:tc>
                <w:tcPr>
                  <w:tcW w:w="233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0A0576" w:rsidRPr="003A3F6B" w:rsidRDefault="000A0576" w:rsidP="000A0576">
                  <w:pPr>
                    <w:rPr>
                      <w:rFonts w:cs="Times New Roman"/>
                      <w:color w:val="000000" w:themeColor="text1"/>
                      <w:szCs w:val="24"/>
                    </w:rPr>
                  </w:pPr>
                  <w:r w:rsidRPr="003A3F6B">
                    <w:rPr>
                      <w:rFonts w:cs="Times New Roman"/>
                      <w:color w:val="000000" w:themeColor="text1"/>
                      <w:szCs w:val="24"/>
                    </w:rPr>
                    <w:t>250 gr.</w:t>
                  </w:r>
                </w:p>
              </w:tc>
            </w:tr>
            <w:tr w:rsidR="003A3F6B" w:rsidRPr="003A3F6B" w:rsidTr="002109BC">
              <w:tc>
                <w:tcPr>
                  <w:tcW w:w="6548" w:type="dxa"/>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0A0576" w:rsidRPr="003A3F6B" w:rsidRDefault="000A0576" w:rsidP="000A0576">
                  <w:pPr>
                    <w:rPr>
                      <w:rFonts w:cs="Times New Roman"/>
                      <w:color w:val="000000" w:themeColor="text1"/>
                      <w:szCs w:val="24"/>
                    </w:rPr>
                  </w:pPr>
                  <w:r w:rsidRPr="003A3F6B">
                    <w:rPr>
                      <w:rFonts w:cs="Times New Roman"/>
                      <w:color w:val="000000" w:themeColor="text1"/>
                      <w:szCs w:val="24"/>
                    </w:rPr>
                    <w:t>b) ALKOLLÜ ÜRÜNLER</w:t>
                  </w:r>
                </w:p>
              </w:tc>
            </w:tr>
            <w:tr w:rsidR="003A3F6B" w:rsidRPr="003A3F6B" w:rsidTr="002109BC">
              <w:tc>
                <w:tcPr>
                  <w:tcW w:w="421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0A0576" w:rsidRPr="003A3F6B" w:rsidRDefault="000A0576" w:rsidP="000A0576">
                  <w:pPr>
                    <w:rPr>
                      <w:rFonts w:cs="Times New Roman"/>
                      <w:color w:val="000000" w:themeColor="text1"/>
                      <w:szCs w:val="24"/>
                    </w:rPr>
                  </w:pPr>
                  <w:r w:rsidRPr="003A3F6B">
                    <w:rPr>
                      <w:rFonts w:cs="Times New Roman"/>
                      <w:color w:val="000000" w:themeColor="text1"/>
                      <w:szCs w:val="24"/>
                    </w:rPr>
                    <w:t xml:space="preserve">1- Alkol derecesi </w:t>
                  </w:r>
                  <w:proofErr w:type="gramStart"/>
                  <w:r w:rsidRPr="003A3F6B">
                    <w:rPr>
                      <w:rFonts w:cs="Times New Roman"/>
                      <w:color w:val="000000" w:themeColor="text1"/>
                      <w:szCs w:val="24"/>
                    </w:rPr>
                    <w:t>% 22</w:t>
                  </w:r>
                  <w:proofErr w:type="gramEnd"/>
                  <w:r w:rsidRPr="003A3F6B">
                    <w:rPr>
                      <w:rFonts w:cs="Times New Roman"/>
                      <w:color w:val="000000" w:themeColor="text1"/>
                      <w:szCs w:val="24"/>
                    </w:rPr>
                    <w:t>'yi geçen alkol ve alkollü içkiler</w:t>
                  </w:r>
                </w:p>
              </w:tc>
              <w:tc>
                <w:tcPr>
                  <w:tcW w:w="233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0A0576" w:rsidRPr="003A3F6B" w:rsidRDefault="000A0576" w:rsidP="000A0576">
                  <w:pPr>
                    <w:rPr>
                      <w:rFonts w:cs="Times New Roman"/>
                      <w:color w:val="000000" w:themeColor="text1"/>
                      <w:szCs w:val="24"/>
                    </w:rPr>
                  </w:pPr>
                  <w:r w:rsidRPr="003A3F6B">
                    <w:rPr>
                      <w:rFonts w:cs="Times New Roman"/>
                      <w:color w:val="000000" w:themeColor="text1"/>
                      <w:szCs w:val="24"/>
                    </w:rPr>
                    <w:t xml:space="preserve">1 </w:t>
                  </w:r>
                  <w:proofErr w:type="spellStart"/>
                  <w:r w:rsidRPr="003A3F6B">
                    <w:rPr>
                      <w:rFonts w:cs="Times New Roman"/>
                      <w:color w:val="000000" w:themeColor="text1"/>
                      <w:szCs w:val="24"/>
                    </w:rPr>
                    <w:t>lt</w:t>
                  </w:r>
                  <w:proofErr w:type="spellEnd"/>
                  <w:r w:rsidRPr="003A3F6B">
                    <w:rPr>
                      <w:rFonts w:cs="Times New Roman"/>
                      <w:color w:val="000000" w:themeColor="text1"/>
                      <w:szCs w:val="24"/>
                    </w:rPr>
                    <w:t>.</w:t>
                  </w:r>
                </w:p>
              </w:tc>
            </w:tr>
            <w:tr w:rsidR="003A3F6B" w:rsidRPr="003A3F6B" w:rsidTr="002109BC">
              <w:tc>
                <w:tcPr>
                  <w:tcW w:w="421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0A0576" w:rsidRPr="003A3F6B" w:rsidRDefault="000A0576" w:rsidP="000A0576">
                  <w:pPr>
                    <w:rPr>
                      <w:rFonts w:cs="Times New Roman"/>
                      <w:color w:val="000000" w:themeColor="text1"/>
                      <w:szCs w:val="24"/>
                    </w:rPr>
                  </w:pPr>
                  <w:r w:rsidRPr="003A3F6B">
                    <w:rPr>
                      <w:rFonts w:cs="Times New Roman"/>
                      <w:color w:val="000000" w:themeColor="text1"/>
                      <w:szCs w:val="24"/>
                    </w:rPr>
                    <w:t xml:space="preserve">2- Alkol derecesi </w:t>
                  </w:r>
                  <w:proofErr w:type="gramStart"/>
                  <w:r w:rsidRPr="003A3F6B">
                    <w:rPr>
                      <w:rFonts w:cs="Times New Roman"/>
                      <w:color w:val="000000" w:themeColor="text1"/>
                      <w:szCs w:val="24"/>
                    </w:rPr>
                    <w:t>% 22</w:t>
                  </w:r>
                  <w:proofErr w:type="gramEnd"/>
                  <w:r w:rsidRPr="003A3F6B">
                    <w:rPr>
                      <w:rFonts w:cs="Times New Roman"/>
                      <w:color w:val="000000" w:themeColor="text1"/>
                      <w:szCs w:val="24"/>
                    </w:rPr>
                    <w:t>'yi geçmeyen alkol ve alkollü içkiler</w:t>
                  </w:r>
                </w:p>
              </w:tc>
              <w:tc>
                <w:tcPr>
                  <w:tcW w:w="233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0A0576" w:rsidRPr="003A3F6B" w:rsidRDefault="000A0576" w:rsidP="000A0576">
                  <w:pPr>
                    <w:rPr>
                      <w:rFonts w:cs="Times New Roman"/>
                      <w:color w:val="000000" w:themeColor="text1"/>
                      <w:szCs w:val="24"/>
                    </w:rPr>
                  </w:pPr>
                  <w:r w:rsidRPr="003A3F6B">
                    <w:rPr>
                      <w:rFonts w:cs="Times New Roman"/>
                      <w:color w:val="000000" w:themeColor="text1"/>
                      <w:szCs w:val="24"/>
                    </w:rPr>
                    <w:t xml:space="preserve">2 </w:t>
                  </w:r>
                  <w:proofErr w:type="spellStart"/>
                  <w:r w:rsidRPr="003A3F6B">
                    <w:rPr>
                      <w:rFonts w:cs="Times New Roman"/>
                      <w:color w:val="000000" w:themeColor="text1"/>
                      <w:szCs w:val="24"/>
                    </w:rPr>
                    <w:t>lt</w:t>
                  </w:r>
                  <w:proofErr w:type="spellEnd"/>
                  <w:r w:rsidRPr="003A3F6B">
                    <w:rPr>
                      <w:rFonts w:cs="Times New Roman"/>
                      <w:color w:val="000000" w:themeColor="text1"/>
                      <w:szCs w:val="24"/>
                    </w:rPr>
                    <w:t>.</w:t>
                  </w:r>
                </w:p>
              </w:tc>
            </w:tr>
            <w:tr w:rsidR="003A3F6B" w:rsidRPr="003A3F6B" w:rsidTr="002109BC">
              <w:tc>
                <w:tcPr>
                  <w:tcW w:w="6548" w:type="dxa"/>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0A0576" w:rsidRPr="003A3F6B" w:rsidRDefault="000A0576" w:rsidP="000A0576">
                  <w:pPr>
                    <w:rPr>
                      <w:rFonts w:cs="Times New Roman"/>
                      <w:color w:val="000000" w:themeColor="text1"/>
                      <w:szCs w:val="24"/>
                    </w:rPr>
                  </w:pPr>
                  <w:bookmarkStart w:id="0" w:name="Ek9_kozmetik"/>
                  <w:r w:rsidRPr="003A3F6B">
                    <w:rPr>
                      <w:rFonts w:cs="Times New Roman"/>
                      <w:color w:val="000000" w:themeColor="text1"/>
                      <w:szCs w:val="24"/>
                    </w:rPr>
                    <w:t>c) KOZMETİK ÜRÜNLER</w:t>
                  </w:r>
                  <w:bookmarkEnd w:id="0"/>
                </w:p>
                <w:p w:rsidR="000A0576" w:rsidRPr="003A3F6B" w:rsidRDefault="000A0576" w:rsidP="000A0576">
                  <w:pPr>
                    <w:pStyle w:val="z-Formunst"/>
                    <w:rPr>
                      <w:rFonts w:ascii="Times New Roman" w:hAnsi="Times New Roman" w:cs="Times New Roman"/>
                      <w:color w:val="000000" w:themeColor="text1"/>
                      <w:sz w:val="24"/>
                      <w:szCs w:val="24"/>
                    </w:rPr>
                  </w:pPr>
                  <w:r w:rsidRPr="003A3F6B">
                    <w:rPr>
                      <w:rFonts w:ascii="Times New Roman" w:hAnsi="Times New Roman" w:cs="Times New Roman"/>
                      <w:color w:val="000000" w:themeColor="text1"/>
                      <w:sz w:val="24"/>
                      <w:szCs w:val="24"/>
                    </w:rPr>
                    <w:t>Formun Üstü</w:t>
                  </w:r>
                </w:p>
                <w:p w:rsidR="000A0576" w:rsidRPr="003A3F6B" w:rsidRDefault="000A0576" w:rsidP="000A0576">
                  <w:pPr>
                    <w:pStyle w:val="NormalWeb"/>
                    <w:spacing w:before="0" w:beforeAutospacing="0" w:after="150" w:afterAutospacing="0"/>
                    <w:rPr>
                      <w:color w:val="000000" w:themeColor="text1"/>
                    </w:rPr>
                  </w:pPr>
                  <w:r w:rsidRPr="003A3F6B">
                    <w:rPr>
                      <w:color w:val="000000" w:themeColor="text1"/>
                    </w:rPr>
                    <w:t>600 ml'yi aşmamak kaydıyla kolonya, parfüm, lavanta, esans veya losyon ile 5 adet cilt bakım ürünü ve makyaj malzemesi</w:t>
                  </w:r>
                </w:p>
                <w:p w:rsidR="000A0576" w:rsidRPr="003A3F6B" w:rsidRDefault="000A0576" w:rsidP="000A0576">
                  <w:pPr>
                    <w:pStyle w:val="z-FormunAlt"/>
                    <w:rPr>
                      <w:rFonts w:ascii="Times New Roman" w:hAnsi="Times New Roman" w:cs="Times New Roman"/>
                      <w:color w:val="000000" w:themeColor="text1"/>
                      <w:sz w:val="24"/>
                      <w:szCs w:val="24"/>
                    </w:rPr>
                  </w:pPr>
                  <w:r w:rsidRPr="003A3F6B">
                    <w:rPr>
                      <w:rFonts w:ascii="Times New Roman" w:hAnsi="Times New Roman" w:cs="Times New Roman"/>
                      <w:color w:val="000000" w:themeColor="text1"/>
                      <w:sz w:val="24"/>
                      <w:szCs w:val="24"/>
                    </w:rPr>
                    <w:t>Formun Altı</w:t>
                  </w:r>
                </w:p>
              </w:tc>
            </w:tr>
            <w:tr w:rsidR="003A3F6B" w:rsidRPr="003A3F6B" w:rsidTr="002109BC">
              <w:tc>
                <w:tcPr>
                  <w:tcW w:w="6548" w:type="dxa"/>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0A0576" w:rsidRPr="003A3F6B" w:rsidRDefault="000A0576" w:rsidP="000A0576">
                  <w:pPr>
                    <w:rPr>
                      <w:rFonts w:cs="Times New Roman"/>
                      <w:color w:val="000000" w:themeColor="text1"/>
                      <w:szCs w:val="24"/>
                    </w:rPr>
                  </w:pPr>
                  <w:proofErr w:type="gramStart"/>
                  <w:r w:rsidRPr="003A3F6B">
                    <w:rPr>
                      <w:rFonts w:cs="Times New Roman"/>
                      <w:color w:val="000000" w:themeColor="text1"/>
                      <w:szCs w:val="24"/>
                    </w:rPr>
                    <w:lastRenderedPageBreak/>
                    <w:t>ç</w:t>
                  </w:r>
                  <w:proofErr w:type="gramEnd"/>
                  <w:r w:rsidRPr="003A3F6B">
                    <w:rPr>
                      <w:rFonts w:cs="Times New Roman"/>
                      <w:color w:val="000000" w:themeColor="text1"/>
                      <w:szCs w:val="24"/>
                    </w:rPr>
                    <w:t>) GIDA ÜRÜNLERİ</w:t>
                  </w:r>
                </w:p>
              </w:tc>
            </w:tr>
            <w:tr w:rsidR="003A3F6B" w:rsidRPr="003A3F6B" w:rsidTr="002109BC">
              <w:tc>
                <w:tcPr>
                  <w:tcW w:w="421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0A0576" w:rsidRPr="003A3F6B" w:rsidRDefault="000A0576" w:rsidP="000A0576">
                  <w:pPr>
                    <w:rPr>
                      <w:rFonts w:cs="Times New Roman"/>
                      <w:color w:val="000000" w:themeColor="text1"/>
                      <w:szCs w:val="24"/>
                    </w:rPr>
                  </w:pPr>
                  <w:r w:rsidRPr="003A3F6B">
                    <w:rPr>
                      <w:rFonts w:cs="Times New Roman"/>
                      <w:color w:val="000000" w:themeColor="text1"/>
                      <w:szCs w:val="24"/>
                    </w:rPr>
                    <w:t>1- Çay</w:t>
                  </w:r>
                </w:p>
              </w:tc>
              <w:tc>
                <w:tcPr>
                  <w:tcW w:w="233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0A0576" w:rsidRPr="003A3F6B" w:rsidRDefault="000A0576" w:rsidP="000A0576">
                  <w:pPr>
                    <w:rPr>
                      <w:rFonts w:cs="Times New Roman"/>
                      <w:color w:val="000000" w:themeColor="text1"/>
                      <w:szCs w:val="24"/>
                    </w:rPr>
                  </w:pPr>
                  <w:r w:rsidRPr="003A3F6B">
                    <w:rPr>
                      <w:rFonts w:cs="Times New Roman"/>
                      <w:color w:val="000000" w:themeColor="text1"/>
                      <w:szCs w:val="24"/>
                    </w:rPr>
                    <w:t>1 kg.</w:t>
                  </w:r>
                </w:p>
              </w:tc>
            </w:tr>
            <w:tr w:rsidR="003A3F6B" w:rsidRPr="003A3F6B" w:rsidTr="002109BC">
              <w:tc>
                <w:tcPr>
                  <w:tcW w:w="421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0A0576" w:rsidRPr="003A3F6B" w:rsidRDefault="000A0576" w:rsidP="000A0576">
                  <w:pPr>
                    <w:rPr>
                      <w:rFonts w:cs="Times New Roman"/>
                      <w:color w:val="000000" w:themeColor="text1"/>
                      <w:szCs w:val="24"/>
                    </w:rPr>
                  </w:pPr>
                  <w:r w:rsidRPr="003A3F6B">
                    <w:rPr>
                      <w:rFonts w:cs="Times New Roman"/>
                      <w:color w:val="000000" w:themeColor="text1"/>
                      <w:szCs w:val="24"/>
                    </w:rPr>
                    <w:t>2- Çözülebilir hazır kahve</w:t>
                  </w:r>
                </w:p>
              </w:tc>
              <w:tc>
                <w:tcPr>
                  <w:tcW w:w="233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0A0576" w:rsidRPr="003A3F6B" w:rsidRDefault="000A0576" w:rsidP="000A0576">
                  <w:pPr>
                    <w:rPr>
                      <w:rFonts w:cs="Times New Roman"/>
                      <w:color w:val="000000" w:themeColor="text1"/>
                      <w:szCs w:val="24"/>
                    </w:rPr>
                  </w:pPr>
                  <w:r w:rsidRPr="003A3F6B">
                    <w:rPr>
                      <w:rFonts w:cs="Times New Roman"/>
                      <w:color w:val="000000" w:themeColor="text1"/>
                      <w:szCs w:val="24"/>
                    </w:rPr>
                    <w:t>1 kg.</w:t>
                  </w:r>
                </w:p>
              </w:tc>
            </w:tr>
            <w:tr w:rsidR="003A3F6B" w:rsidRPr="003A3F6B" w:rsidTr="002109BC">
              <w:tc>
                <w:tcPr>
                  <w:tcW w:w="421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0A0576" w:rsidRPr="003A3F6B" w:rsidRDefault="000A0576" w:rsidP="000A0576">
                  <w:pPr>
                    <w:rPr>
                      <w:rFonts w:cs="Times New Roman"/>
                      <w:color w:val="000000" w:themeColor="text1"/>
                      <w:szCs w:val="24"/>
                    </w:rPr>
                  </w:pPr>
                  <w:r w:rsidRPr="003A3F6B">
                    <w:rPr>
                      <w:rFonts w:cs="Times New Roman"/>
                      <w:color w:val="000000" w:themeColor="text1"/>
                      <w:szCs w:val="24"/>
                    </w:rPr>
                    <w:t>3- Kahve</w:t>
                  </w:r>
                </w:p>
              </w:tc>
              <w:tc>
                <w:tcPr>
                  <w:tcW w:w="233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0A0576" w:rsidRPr="003A3F6B" w:rsidRDefault="000A0576" w:rsidP="000A0576">
                  <w:pPr>
                    <w:rPr>
                      <w:rFonts w:cs="Times New Roman"/>
                      <w:color w:val="000000" w:themeColor="text1"/>
                      <w:szCs w:val="24"/>
                    </w:rPr>
                  </w:pPr>
                  <w:r w:rsidRPr="003A3F6B">
                    <w:rPr>
                      <w:rFonts w:cs="Times New Roman"/>
                      <w:color w:val="000000" w:themeColor="text1"/>
                      <w:szCs w:val="24"/>
                    </w:rPr>
                    <w:t>1 kg.</w:t>
                  </w:r>
                </w:p>
              </w:tc>
            </w:tr>
            <w:tr w:rsidR="003A3F6B" w:rsidRPr="003A3F6B" w:rsidTr="002109BC">
              <w:tc>
                <w:tcPr>
                  <w:tcW w:w="421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0A0576" w:rsidRPr="003A3F6B" w:rsidRDefault="000A0576" w:rsidP="000A0576">
                  <w:pPr>
                    <w:rPr>
                      <w:rFonts w:cs="Times New Roman"/>
                      <w:color w:val="000000" w:themeColor="text1"/>
                      <w:szCs w:val="24"/>
                    </w:rPr>
                  </w:pPr>
                  <w:r w:rsidRPr="003A3F6B">
                    <w:rPr>
                      <w:rFonts w:cs="Times New Roman"/>
                      <w:color w:val="000000" w:themeColor="text1"/>
                      <w:szCs w:val="24"/>
                    </w:rPr>
                    <w:t>4- Çikolata</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0A0576" w:rsidRPr="003A3F6B" w:rsidRDefault="000A0576" w:rsidP="000A0576">
                  <w:pPr>
                    <w:rPr>
                      <w:rFonts w:cs="Times New Roman"/>
                      <w:color w:val="000000" w:themeColor="text1"/>
                      <w:szCs w:val="24"/>
                    </w:rPr>
                  </w:pPr>
                  <w:r w:rsidRPr="003A3F6B">
                    <w:rPr>
                      <w:rFonts w:cs="Times New Roman"/>
                      <w:color w:val="000000" w:themeColor="text1"/>
                      <w:szCs w:val="24"/>
                    </w:rPr>
                    <w:t>1 kg.</w:t>
                  </w:r>
                </w:p>
              </w:tc>
            </w:tr>
            <w:tr w:rsidR="003A3F6B" w:rsidRPr="003A3F6B" w:rsidTr="002109BC">
              <w:tc>
                <w:tcPr>
                  <w:tcW w:w="421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0A0576" w:rsidRPr="003A3F6B" w:rsidRDefault="000A0576" w:rsidP="000A0576">
                  <w:pPr>
                    <w:rPr>
                      <w:rFonts w:cs="Times New Roman"/>
                      <w:color w:val="000000" w:themeColor="text1"/>
                      <w:szCs w:val="24"/>
                    </w:rPr>
                  </w:pPr>
                  <w:r w:rsidRPr="003A3F6B">
                    <w:rPr>
                      <w:rFonts w:cs="Times New Roman"/>
                      <w:color w:val="000000" w:themeColor="text1"/>
                      <w:szCs w:val="24"/>
                    </w:rPr>
                    <w:t>5- Şekerden mamul yiyecek</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0A0576" w:rsidRPr="003A3F6B" w:rsidRDefault="000A0576" w:rsidP="000A0576">
                  <w:pPr>
                    <w:rPr>
                      <w:rFonts w:cs="Times New Roman"/>
                      <w:color w:val="000000" w:themeColor="text1"/>
                      <w:szCs w:val="24"/>
                    </w:rPr>
                  </w:pPr>
                  <w:r w:rsidRPr="003A3F6B">
                    <w:rPr>
                      <w:rFonts w:cs="Times New Roman"/>
                      <w:color w:val="000000" w:themeColor="text1"/>
                      <w:szCs w:val="24"/>
                    </w:rPr>
                    <w:t xml:space="preserve">1 kg. </w:t>
                  </w:r>
                </w:p>
              </w:tc>
            </w:tr>
            <w:tr w:rsidR="003A3F6B" w:rsidRPr="003A3F6B" w:rsidTr="002109BC">
              <w:tc>
                <w:tcPr>
                  <w:tcW w:w="6548" w:type="dxa"/>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0A0576" w:rsidRPr="003A3F6B" w:rsidRDefault="000A0576" w:rsidP="000A0576">
                  <w:pPr>
                    <w:rPr>
                      <w:rFonts w:cs="Times New Roman"/>
                      <w:color w:val="000000" w:themeColor="text1"/>
                      <w:szCs w:val="24"/>
                    </w:rPr>
                  </w:pPr>
                  <w:bookmarkStart w:id="1" w:name="Ek9_b"/>
                  <w:r w:rsidRPr="003A3F6B">
                    <w:rPr>
                      <w:rFonts w:cs="Times New Roman"/>
                      <w:b/>
                      <w:bCs/>
                      <w:color w:val="000000" w:themeColor="text1"/>
                      <w:szCs w:val="24"/>
                    </w:rPr>
                    <w:t>B) DİĞER EŞYA</w:t>
                  </w:r>
                  <w:bookmarkEnd w:id="1"/>
                </w:p>
              </w:tc>
            </w:tr>
            <w:tr w:rsidR="003A3F6B" w:rsidRPr="003A3F6B" w:rsidTr="002109BC">
              <w:tc>
                <w:tcPr>
                  <w:tcW w:w="6548" w:type="dxa"/>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0A0576" w:rsidRPr="003A3F6B" w:rsidRDefault="000A0576" w:rsidP="000A0576">
                  <w:pPr>
                    <w:rPr>
                      <w:rFonts w:cs="Times New Roman"/>
                      <w:color w:val="000000" w:themeColor="text1"/>
                      <w:szCs w:val="24"/>
                    </w:rPr>
                  </w:pPr>
                  <w:r w:rsidRPr="003A3F6B">
                    <w:rPr>
                      <w:rFonts w:cs="Times New Roman"/>
                      <w:color w:val="000000" w:themeColor="text1"/>
                      <w:szCs w:val="24"/>
                    </w:rPr>
                    <w:t>a) GİYİM VE YOLCULUK EŞYASI</w:t>
                  </w:r>
                </w:p>
              </w:tc>
            </w:tr>
            <w:tr w:rsidR="003A3F6B" w:rsidRPr="003A3F6B" w:rsidTr="002109BC">
              <w:tc>
                <w:tcPr>
                  <w:tcW w:w="6548" w:type="dxa"/>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0A0576" w:rsidRPr="003A3F6B" w:rsidRDefault="000A0576" w:rsidP="000A0576">
                  <w:pPr>
                    <w:rPr>
                      <w:rFonts w:cs="Times New Roman"/>
                      <w:color w:val="000000" w:themeColor="text1"/>
                      <w:szCs w:val="24"/>
                    </w:rPr>
                  </w:pPr>
                  <w:r w:rsidRPr="003A3F6B">
                    <w:rPr>
                      <w:rFonts w:cs="Times New Roman"/>
                      <w:color w:val="000000" w:themeColor="text1"/>
                      <w:szCs w:val="24"/>
                    </w:rPr>
                    <w:t>1- Yolcunun giyinip kuşanmasına mahsus eşya</w:t>
                  </w:r>
                </w:p>
              </w:tc>
            </w:tr>
            <w:tr w:rsidR="003A3F6B" w:rsidRPr="003A3F6B" w:rsidTr="002109BC">
              <w:tc>
                <w:tcPr>
                  <w:tcW w:w="6548" w:type="dxa"/>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0A0576" w:rsidRPr="003A3F6B" w:rsidRDefault="000A0576" w:rsidP="000A0576">
                  <w:pPr>
                    <w:rPr>
                      <w:rFonts w:cs="Times New Roman"/>
                      <w:color w:val="000000" w:themeColor="text1"/>
                      <w:szCs w:val="24"/>
                    </w:rPr>
                  </w:pPr>
                  <w:r w:rsidRPr="003A3F6B">
                    <w:rPr>
                      <w:rFonts w:cs="Times New Roman"/>
                      <w:color w:val="000000" w:themeColor="text1"/>
                      <w:szCs w:val="24"/>
                    </w:rPr>
                    <w:t>2- Yolcunun yaşantısına mahsus eşya ile seyahat eşyası</w:t>
                  </w:r>
                </w:p>
              </w:tc>
            </w:tr>
            <w:tr w:rsidR="003A3F6B" w:rsidRPr="003A3F6B" w:rsidTr="002109BC">
              <w:tc>
                <w:tcPr>
                  <w:tcW w:w="6548" w:type="dxa"/>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0A0576" w:rsidRPr="003A3F6B" w:rsidRDefault="000A0576" w:rsidP="000A0576">
                  <w:pPr>
                    <w:rPr>
                      <w:rFonts w:cs="Times New Roman"/>
                      <w:color w:val="000000" w:themeColor="text1"/>
                      <w:szCs w:val="24"/>
                    </w:rPr>
                  </w:pPr>
                  <w:r w:rsidRPr="003A3F6B">
                    <w:rPr>
                      <w:rFonts w:cs="Times New Roman"/>
                      <w:color w:val="000000" w:themeColor="text1"/>
                      <w:szCs w:val="24"/>
                    </w:rPr>
                    <w:t>b) ELEKTRONİK /DİJİTAL EŞYA</w:t>
                  </w:r>
                </w:p>
              </w:tc>
            </w:tr>
            <w:tr w:rsidR="003A3F6B" w:rsidRPr="003A3F6B" w:rsidTr="002109BC">
              <w:tc>
                <w:tcPr>
                  <w:tcW w:w="6548" w:type="dxa"/>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0A0576" w:rsidRPr="003A3F6B" w:rsidRDefault="000A0576" w:rsidP="000A0576">
                  <w:pPr>
                    <w:rPr>
                      <w:rFonts w:cs="Times New Roman"/>
                      <w:color w:val="000000" w:themeColor="text1"/>
                      <w:szCs w:val="24"/>
                    </w:rPr>
                  </w:pPr>
                  <w:r w:rsidRPr="003A3F6B">
                    <w:rPr>
                      <w:rFonts w:cs="Times New Roman"/>
                      <w:color w:val="000000" w:themeColor="text1"/>
                      <w:szCs w:val="24"/>
                    </w:rPr>
                    <w:t>1-LCD veya plazma ayrımı yapılmaksızın bir adet renkli televizyon (55 ekrana [55 ekran dahil] kadar)</w:t>
                  </w:r>
                </w:p>
              </w:tc>
            </w:tr>
            <w:tr w:rsidR="003A3F6B" w:rsidRPr="003A3F6B" w:rsidTr="002109BC">
              <w:tc>
                <w:tcPr>
                  <w:tcW w:w="6548" w:type="dxa"/>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0A0576" w:rsidRPr="003A3F6B" w:rsidRDefault="000A0576" w:rsidP="000A0576">
                  <w:pPr>
                    <w:rPr>
                      <w:rFonts w:cs="Times New Roman"/>
                      <w:color w:val="000000" w:themeColor="text1"/>
                      <w:szCs w:val="24"/>
                    </w:rPr>
                  </w:pPr>
                  <w:r w:rsidRPr="003A3F6B">
                    <w:rPr>
                      <w:rFonts w:cs="Times New Roman"/>
                      <w:color w:val="000000" w:themeColor="text1"/>
                      <w:szCs w:val="24"/>
                    </w:rPr>
                    <w:t xml:space="preserve">2- Birer adet video kamera (10 adet boş kaseti </w:t>
                  </w:r>
                  <w:proofErr w:type="gramStart"/>
                  <w:r w:rsidRPr="003A3F6B">
                    <w:rPr>
                      <w:rFonts w:cs="Times New Roman"/>
                      <w:color w:val="000000" w:themeColor="text1"/>
                      <w:szCs w:val="24"/>
                    </w:rPr>
                    <w:t>ile birlikte</w:t>
                  </w:r>
                  <w:proofErr w:type="gramEnd"/>
                  <w:r w:rsidRPr="003A3F6B">
                    <w:rPr>
                      <w:rFonts w:cs="Times New Roman"/>
                      <w:color w:val="000000" w:themeColor="text1"/>
                      <w:szCs w:val="24"/>
                    </w:rPr>
                    <w:t>) ve fotoğraf makinesi (hafıza kartı veya 5 adet filmi ile birlikte)</w:t>
                  </w:r>
                </w:p>
              </w:tc>
            </w:tr>
            <w:tr w:rsidR="003A3F6B" w:rsidRPr="003A3F6B" w:rsidTr="002109BC">
              <w:tc>
                <w:tcPr>
                  <w:tcW w:w="6548" w:type="dxa"/>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0A0576" w:rsidRPr="003A3F6B" w:rsidRDefault="000A0576" w:rsidP="000A0576">
                  <w:pPr>
                    <w:rPr>
                      <w:rFonts w:cs="Times New Roman"/>
                      <w:color w:val="000000" w:themeColor="text1"/>
                      <w:szCs w:val="24"/>
                    </w:rPr>
                  </w:pPr>
                  <w:r w:rsidRPr="003A3F6B">
                    <w:rPr>
                      <w:rFonts w:cs="Times New Roman"/>
                      <w:color w:val="000000" w:themeColor="text1"/>
                      <w:szCs w:val="24"/>
                    </w:rPr>
                    <w:t>3- Bir adet GPS yön bulma cihazı</w:t>
                  </w:r>
                </w:p>
              </w:tc>
            </w:tr>
            <w:tr w:rsidR="003A3F6B" w:rsidRPr="003A3F6B" w:rsidTr="002109BC">
              <w:tc>
                <w:tcPr>
                  <w:tcW w:w="6548" w:type="dxa"/>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0A0576" w:rsidRPr="003A3F6B" w:rsidRDefault="000A0576" w:rsidP="000A0576">
                  <w:pPr>
                    <w:rPr>
                      <w:rFonts w:cs="Times New Roman"/>
                      <w:color w:val="000000" w:themeColor="text1"/>
                      <w:szCs w:val="24"/>
                    </w:rPr>
                  </w:pPr>
                  <w:r w:rsidRPr="003A3F6B">
                    <w:rPr>
                      <w:rFonts w:cs="Times New Roman"/>
                      <w:color w:val="000000" w:themeColor="text1"/>
                      <w:szCs w:val="24"/>
                    </w:rPr>
                    <w:t>4- Bir adet dizüstü bilgisayar ya da PC, aksam ve parçaları (</w:t>
                  </w:r>
                  <w:proofErr w:type="spellStart"/>
                  <w:r w:rsidRPr="003A3F6B">
                    <w:rPr>
                      <w:rFonts w:cs="Times New Roman"/>
                      <w:color w:val="000000" w:themeColor="text1"/>
                      <w:szCs w:val="24"/>
                    </w:rPr>
                    <w:t>flash</w:t>
                  </w:r>
                  <w:proofErr w:type="spellEnd"/>
                  <w:r w:rsidRPr="003A3F6B">
                    <w:rPr>
                      <w:rFonts w:cs="Times New Roman"/>
                      <w:color w:val="000000" w:themeColor="text1"/>
                      <w:szCs w:val="24"/>
                    </w:rPr>
                    <w:t xml:space="preserve"> bellek, harici hard disk dahil)</w:t>
                  </w:r>
                </w:p>
              </w:tc>
            </w:tr>
            <w:tr w:rsidR="003A3F6B" w:rsidRPr="003A3F6B" w:rsidTr="002109BC">
              <w:tc>
                <w:tcPr>
                  <w:tcW w:w="6548" w:type="dxa"/>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0A0576" w:rsidRPr="003A3F6B" w:rsidRDefault="000A0576" w:rsidP="000A0576">
                  <w:pPr>
                    <w:rPr>
                      <w:rFonts w:cs="Times New Roman"/>
                      <w:color w:val="000000" w:themeColor="text1"/>
                      <w:szCs w:val="24"/>
                    </w:rPr>
                  </w:pPr>
                  <w:r w:rsidRPr="003A3F6B">
                    <w:rPr>
                      <w:rFonts w:cs="Times New Roman"/>
                      <w:color w:val="000000" w:themeColor="text1"/>
                      <w:szCs w:val="24"/>
                    </w:rPr>
                    <w:t>5- Bir adet radyo veya radyo-teyp</w:t>
                  </w:r>
                </w:p>
              </w:tc>
            </w:tr>
            <w:tr w:rsidR="003A3F6B" w:rsidRPr="003A3F6B" w:rsidTr="002109BC">
              <w:tc>
                <w:tcPr>
                  <w:tcW w:w="6548" w:type="dxa"/>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0A0576" w:rsidRPr="003A3F6B" w:rsidRDefault="000A0576" w:rsidP="000A0576">
                  <w:pPr>
                    <w:rPr>
                      <w:rFonts w:cs="Times New Roman"/>
                      <w:color w:val="000000" w:themeColor="text1"/>
                      <w:szCs w:val="24"/>
                    </w:rPr>
                  </w:pPr>
                  <w:r w:rsidRPr="003A3F6B">
                    <w:rPr>
                      <w:rFonts w:cs="Times New Roman"/>
                      <w:color w:val="000000" w:themeColor="text1"/>
                      <w:szCs w:val="24"/>
                    </w:rPr>
                    <w:t>6- Her türlü ses ve görüntü kaydedici ve oynatıcı cihazlardan bir adet ile bu cihazlara ait toplam 10 adedi geçmemek üzere üzerine kayıt yapılabilen plak, teyp kaseti, CD, VCD, DVD</w:t>
                  </w:r>
                </w:p>
              </w:tc>
            </w:tr>
            <w:tr w:rsidR="003A3F6B" w:rsidRPr="003A3F6B" w:rsidTr="002109BC">
              <w:tc>
                <w:tcPr>
                  <w:tcW w:w="6548" w:type="dxa"/>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0A0576" w:rsidRPr="003A3F6B" w:rsidRDefault="000A0576" w:rsidP="000A0576">
                  <w:pPr>
                    <w:rPr>
                      <w:rFonts w:cs="Times New Roman"/>
                      <w:color w:val="000000" w:themeColor="text1"/>
                      <w:szCs w:val="24"/>
                    </w:rPr>
                  </w:pPr>
                  <w:r w:rsidRPr="003A3F6B">
                    <w:rPr>
                      <w:rFonts w:cs="Times New Roman"/>
                      <w:color w:val="000000" w:themeColor="text1"/>
                      <w:szCs w:val="24"/>
                    </w:rPr>
                    <w:t>7- Bir adet kasetli veya oyun kartlı elektronik oyun aleti</w:t>
                  </w:r>
                </w:p>
              </w:tc>
            </w:tr>
            <w:tr w:rsidR="003A3F6B" w:rsidRPr="003A3F6B" w:rsidTr="002109BC">
              <w:tc>
                <w:tcPr>
                  <w:tcW w:w="6548" w:type="dxa"/>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0A0576" w:rsidRPr="003A3F6B" w:rsidRDefault="000A0576" w:rsidP="000A0576">
                  <w:pPr>
                    <w:rPr>
                      <w:rFonts w:cs="Times New Roman"/>
                      <w:color w:val="000000" w:themeColor="text1"/>
                      <w:szCs w:val="24"/>
                    </w:rPr>
                  </w:pPr>
                  <w:bookmarkStart w:id="2" w:name="Ek9_b_b8"/>
                  <w:r w:rsidRPr="003A3F6B">
                    <w:rPr>
                      <w:rFonts w:cs="Times New Roman"/>
                      <w:color w:val="000000" w:themeColor="text1"/>
                      <w:szCs w:val="24"/>
                    </w:rPr>
                    <w:t>8-</w:t>
                  </w:r>
                  <w:bookmarkEnd w:id="2"/>
                  <w:r w:rsidRPr="003A3F6B">
                    <w:rPr>
                      <w:rFonts w:cs="Times New Roman"/>
                      <w:color w:val="000000" w:themeColor="text1"/>
                      <w:szCs w:val="24"/>
                    </w:rPr>
                    <w:t> </w:t>
                  </w:r>
                  <w:proofErr w:type="spellStart"/>
                  <w:r w:rsidRPr="003A3F6B">
                    <w:rPr>
                      <w:rFonts w:cs="Times New Roman"/>
                      <w:color w:val="000000" w:themeColor="text1"/>
                      <w:szCs w:val="24"/>
                    </w:rPr>
                    <w:t>Tv</w:t>
                  </w:r>
                  <w:proofErr w:type="spellEnd"/>
                  <w:r w:rsidRPr="003A3F6B">
                    <w:rPr>
                      <w:rFonts w:cs="Times New Roman"/>
                      <w:color w:val="000000" w:themeColor="text1"/>
                      <w:szCs w:val="24"/>
                    </w:rPr>
                    <w:t>, müzik çalar, video oynatabilme özelliğine sahip olanlar dahil olmak üzere GSM-Cep telefonu (yabancı misyon mensupları hariç iki takvim yılında 1 adet)</w:t>
                  </w:r>
                </w:p>
              </w:tc>
            </w:tr>
            <w:tr w:rsidR="003A3F6B" w:rsidRPr="003A3F6B" w:rsidTr="002109BC">
              <w:tc>
                <w:tcPr>
                  <w:tcW w:w="6548" w:type="dxa"/>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0A0576" w:rsidRPr="003A3F6B" w:rsidRDefault="000A0576" w:rsidP="000A0576">
                  <w:pPr>
                    <w:rPr>
                      <w:rFonts w:cs="Times New Roman"/>
                      <w:color w:val="000000" w:themeColor="text1"/>
                      <w:szCs w:val="24"/>
                    </w:rPr>
                  </w:pPr>
                  <w:r w:rsidRPr="003A3F6B">
                    <w:rPr>
                      <w:rFonts w:cs="Times New Roman"/>
                      <w:color w:val="000000" w:themeColor="text1"/>
                      <w:szCs w:val="24"/>
                    </w:rPr>
                    <w:t>c) MÜZİK ALETLERİ</w:t>
                  </w:r>
                </w:p>
              </w:tc>
            </w:tr>
            <w:tr w:rsidR="003A3F6B" w:rsidRPr="003A3F6B" w:rsidTr="002109BC">
              <w:tc>
                <w:tcPr>
                  <w:tcW w:w="6548" w:type="dxa"/>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0A0576" w:rsidRPr="003A3F6B" w:rsidRDefault="000A0576" w:rsidP="000A0576">
                  <w:pPr>
                    <w:rPr>
                      <w:rFonts w:cs="Times New Roman"/>
                      <w:color w:val="000000" w:themeColor="text1"/>
                      <w:szCs w:val="24"/>
                    </w:rPr>
                  </w:pPr>
                  <w:r w:rsidRPr="003A3F6B">
                    <w:rPr>
                      <w:rFonts w:cs="Times New Roman"/>
                      <w:color w:val="000000" w:themeColor="text1"/>
                      <w:szCs w:val="24"/>
                    </w:rPr>
                    <w:t>Elde taşınabilir müzik aletlerinden birer adet olmak üzere en çok 3 adet</w:t>
                  </w:r>
                </w:p>
              </w:tc>
            </w:tr>
            <w:tr w:rsidR="003A3F6B" w:rsidRPr="003A3F6B" w:rsidTr="002109BC">
              <w:tc>
                <w:tcPr>
                  <w:tcW w:w="6548" w:type="dxa"/>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0A0576" w:rsidRPr="003A3F6B" w:rsidRDefault="000A0576" w:rsidP="000A0576">
                  <w:pPr>
                    <w:rPr>
                      <w:rFonts w:cs="Times New Roman"/>
                      <w:color w:val="000000" w:themeColor="text1"/>
                      <w:szCs w:val="24"/>
                    </w:rPr>
                  </w:pPr>
                  <w:proofErr w:type="gramStart"/>
                  <w:r w:rsidRPr="003A3F6B">
                    <w:rPr>
                      <w:rFonts w:cs="Times New Roman"/>
                      <w:color w:val="000000" w:themeColor="text1"/>
                      <w:szCs w:val="24"/>
                    </w:rPr>
                    <w:t>ç</w:t>
                  </w:r>
                  <w:proofErr w:type="gramEnd"/>
                  <w:r w:rsidRPr="003A3F6B">
                    <w:rPr>
                      <w:rFonts w:cs="Times New Roman"/>
                      <w:color w:val="000000" w:themeColor="text1"/>
                      <w:szCs w:val="24"/>
                    </w:rPr>
                    <w:t>) SPOR VE OYUN ALETLERİ</w:t>
                  </w:r>
                </w:p>
              </w:tc>
            </w:tr>
            <w:tr w:rsidR="003A3F6B" w:rsidRPr="003A3F6B" w:rsidTr="002109BC">
              <w:tc>
                <w:tcPr>
                  <w:tcW w:w="6548" w:type="dxa"/>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0A0576" w:rsidRPr="003A3F6B" w:rsidRDefault="000A0576" w:rsidP="000A0576">
                  <w:pPr>
                    <w:rPr>
                      <w:rFonts w:cs="Times New Roman"/>
                      <w:color w:val="000000" w:themeColor="text1"/>
                      <w:szCs w:val="24"/>
                    </w:rPr>
                  </w:pPr>
                  <w:r w:rsidRPr="003A3F6B">
                    <w:rPr>
                      <w:rFonts w:cs="Times New Roman"/>
                      <w:color w:val="000000" w:themeColor="text1"/>
                      <w:szCs w:val="24"/>
                    </w:rPr>
                    <w:t>1- Bir adet kamp çadırı</w:t>
                  </w:r>
                </w:p>
              </w:tc>
            </w:tr>
            <w:tr w:rsidR="003A3F6B" w:rsidRPr="003A3F6B" w:rsidTr="002109BC">
              <w:tc>
                <w:tcPr>
                  <w:tcW w:w="6548" w:type="dxa"/>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0A0576" w:rsidRPr="003A3F6B" w:rsidRDefault="000A0576" w:rsidP="000A0576">
                  <w:pPr>
                    <w:rPr>
                      <w:rFonts w:cs="Times New Roman"/>
                      <w:color w:val="000000" w:themeColor="text1"/>
                      <w:szCs w:val="24"/>
                    </w:rPr>
                  </w:pPr>
                  <w:r w:rsidRPr="003A3F6B">
                    <w:rPr>
                      <w:rFonts w:cs="Times New Roman"/>
                      <w:color w:val="000000" w:themeColor="text1"/>
                      <w:szCs w:val="24"/>
                    </w:rPr>
                    <w:t>2- Bir adet dalgıç takımı</w:t>
                  </w:r>
                </w:p>
              </w:tc>
            </w:tr>
            <w:tr w:rsidR="003A3F6B" w:rsidRPr="003A3F6B" w:rsidTr="002109BC">
              <w:tc>
                <w:tcPr>
                  <w:tcW w:w="6548" w:type="dxa"/>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0A0576" w:rsidRPr="003A3F6B" w:rsidRDefault="000A0576" w:rsidP="000A0576">
                  <w:pPr>
                    <w:rPr>
                      <w:rFonts w:cs="Times New Roman"/>
                      <w:color w:val="000000" w:themeColor="text1"/>
                      <w:szCs w:val="24"/>
                    </w:rPr>
                  </w:pPr>
                  <w:r w:rsidRPr="003A3F6B">
                    <w:rPr>
                      <w:rFonts w:cs="Times New Roman"/>
                      <w:color w:val="000000" w:themeColor="text1"/>
                      <w:szCs w:val="24"/>
                    </w:rPr>
                    <w:lastRenderedPageBreak/>
                    <w:t>3- Bir adet motorsuz şişirme bot</w:t>
                  </w:r>
                </w:p>
              </w:tc>
            </w:tr>
            <w:tr w:rsidR="003A3F6B" w:rsidRPr="003A3F6B" w:rsidTr="002109BC">
              <w:tc>
                <w:tcPr>
                  <w:tcW w:w="6548" w:type="dxa"/>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0A0576" w:rsidRPr="003A3F6B" w:rsidRDefault="000A0576" w:rsidP="000A0576">
                  <w:pPr>
                    <w:rPr>
                      <w:rFonts w:cs="Times New Roman"/>
                      <w:color w:val="000000" w:themeColor="text1"/>
                      <w:szCs w:val="24"/>
                    </w:rPr>
                  </w:pPr>
                  <w:r w:rsidRPr="003A3F6B">
                    <w:rPr>
                      <w:rFonts w:cs="Times New Roman"/>
                      <w:color w:val="000000" w:themeColor="text1"/>
                      <w:szCs w:val="24"/>
                    </w:rPr>
                    <w:t>4- Bir adet yelken tertibatlı sörf</w:t>
                  </w:r>
                </w:p>
              </w:tc>
            </w:tr>
            <w:tr w:rsidR="003A3F6B" w:rsidRPr="003A3F6B" w:rsidTr="002109BC">
              <w:tc>
                <w:tcPr>
                  <w:tcW w:w="6548" w:type="dxa"/>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0A0576" w:rsidRPr="003A3F6B" w:rsidRDefault="000A0576" w:rsidP="000A0576">
                  <w:pPr>
                    <w:rPr>
                      <w:rFonts w:cs="Times New Roman"/>
                      <w:color w:val="000000" w:themeColor="text1"/>
                      <w:szCs w:val="24"/>
                    </w:rPr>
                  </w:pPr>
                  <w:r w:rsidRPr="003A3F6B">
                    <w:rPr>
                      <w:rFonts w:cs="Times New Roman"/>
                      <w:color w:val="000000" w:themeColor="text1"/>
                      <w:szCs w:val="24"/>
                    </w:rPr>
                    <w:t>5- Bir çift yüzme paleti</w:t>
                  </w:r>
                </w:p>
              </w:tc>
            </w:tr>
            <w:tr w:rsidR="003A3F6B" w:rsidRPr="003A3F6B" w:rsidTr="002109BC">
              <w:tc>
                <w:tcPr>
                  <w:tcW w:w="6548" w:type="dxa"/>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0A0576" w:rsidRPr="003A3F6B" w:rsidRDefault="000A0576" w:rsidP="000A0576">
                  <w:pPr>
                    <w:rPr>
                      <w:rFonts w:cs="Times New Roman"/>
                      <w:color w:val="000000" w:themeColor="text1"/>
                      <w:szCs w:val="24"/>
                    </w:rPr>
                  </w:pPr>
                  <w:r w:rsidRPr="003A3F6B">
                    <w:rPr>
                      <w:rFonts w:cs="Times New Roman"/>
                      <w:color w:val="000000" w:themeColor="text1"/>
                      <w:szCs w:val="24"/>
                    </w:rPr>
                    <w:t>6- Golf malzemesi (golf aracı hariç)</w:t>
                  </w:r>
                </w:p>
              </w:tc>
            </w:tr>
            <w:tr w:rsidR="003A3F6B" w:rsidRPr="003A3F6B" w:rsidTr="002109BC">
              <w:tc>
                <w:tcPr>
                  <w:tcW w:w="6548" w:type="dxa"/>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0A0576" w:rsidRPr="003A3F6B" w:rsidRDefault="000A0576" w:rsidP="000A0576">
                  <w:pPr>
                    <w:rPr>
                      <w:rFonts w:cs="Times New Roman"/>
                      <w:color w:val="000000" w:themeColor="text1"/>
                      <w:szCs w:val="24"/>
                    </w:rPr>
                  </w:pPr>
                  <w:r w:rsidRPr="003A3F6B">
                    <w:rPr>
                      <w:rFonts w:cs="Times New Roman"/>
                      <w:color w:val="000000" w:themeColor="text1"/>
                      <w:szCs w:val="24"/>
                    </w:rPr>
                    <w:t>7- Yolcunun tek başına kullanabileceği özelliğe sahip birer adet olmak üzere spor yapmasına mahsus diğer spor alet ve giysileri (paraşüt ve kayak takımı dahil, deniz motosikleti ve motorlu deniz kızağı hariç)</w:t>
                  </w:r>
                </w:p>
              </w:tc>
            </w:tr>
            <w:tr w:rsidR="003A3F6B" w:rsidRPr="003A3F6B" w:rsidTr="002109BC">
              <w:tc>
                <w:tcPr>
                  <w:tcW w:w="6548" w:type="dxa"/>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0A0576" w:rsidRPr="003A3F6B" w:rsidRDefault="000A0576" w:rsidP="000A0576">
                  <w:pPr>
                    <w:rPr>
                      <w:rFonts w:cs="Times New Roman"/>
                      <w:color w:val="000000" w:themeColor="text1"/>
                      <w:szCs w:val="24"/>
                    </w:rPr>
                  </w:pPr>
                  <w:r w:rsidRPr="003A3F6B">
                    <w:rPr>
                      <w:rFonts w:cs="Times New Roman"/>
                      <w:color w:val="000000" w:themeColor="text1"/>
                      <w:szCs w:val="24"/>
                    </w:rPr>
                    <w:t>d) SAĞLIK CİHAZLARI</w:t>
                  </w:r>
                </w:p>
              </w:tc>
            </w:tr>
            <w:tr w:rsidR="003A3F6B" w:rsidRPr="003A3F6B" w:rsidTr="002109BC">
              <w:tc>
                <w:tcPr>
                  <w:tcW w:w="6548" w:type="dxa"/>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0A0576" w:rsidRPr="003A3F6B" w:rsidRDefault="000A0576" w:rsidP="000A0576">
                  <w:pPr>
                    <w:rPr>
                      <w:rFonts w:cs="Times New Roman"/>
                      <w:color w:val="000000" w:themeColor="text1"/>
                      <w:szCs w:val="24"/>
                    </w:rPr>
                  </w:pPr>
                  <w:r w:rsidRPr="003A3F6B">
                    <w:rPr>
                      <w:rFonts w:cs="Times New Roman"/>
                      <w:color w:val="000000" w:themeColor="text1"/>
                      <w:szCs w:val="24"/>
                    </w:rPr>
                    <w:t>1- Hasta yolcuya ait yatak</w:t>
                  </w:r>
                </w:p>
              </w:tc>
            </w:tr>
            <w:tr w:rsidR="003A3F6B" w:rsidRPr="003A3F6B" w:rsidTr="002109BC">
              <w:tc>
                <w:tcPr>
                  <w:tcW w:w="6548" w:type="dxa"/>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0A0576" w:rsidRPr="003A3F6B" w:rsidRDefault="000A0576" w:rsidP="000A0576">
                  <w:pPr>
                    <w:rPr>
                      <w:rFonts w:cs="Times New Roman"/>
                      <w:color w:val="000000" w:themeColor="text1"/>
                      <w:szCs w:val="24"/>
                    </w:rPr>
                  </w:pPr>
                  <w:r w:rsidRPr="003A3F6B">
                    <w:rPr>
                      <w:rFonts w:cs="Times New Roman"/>
                      <w:color w:val="000000" w:themeColor="text1"/>
                      <w:szCs w:val="24"/>
                    </w:rPr>
                    <w:t>2- Maluller için hareket ettirici tertibatı bulunan motorlu, motorsuz koltuk</w:t>
                  </w:r>
                </w:p>
              </w:tc>
            </w:tr>
            <w:tr w:rsidR="003A3F6B" w:rsidRPr="003A3F6B" w:rsidTr="002109BC">
              <w:tc>
                <w:tcPr>
                  <w:tcW w:w="6548" w:type="dxa"/>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0A0576" w:rsidRPr="003A3F6B" w:rsidRDefault="000A0576" w:rsidP="000A0576">
                  <w:pPr>
                    <w:rPr>
                      <w:rFonts w:cs="Times New Roman"/>
                      <w:color w:val="000000" w:themeColor="text1"/>
                      <w:szCs w:val="24"/>
                    </w:rPr>
                  </w:pPr>
                  <w:r w:rsidRPr="003A3F6B">
                    <w:rPr>
                      <w:rFonts w:cs="Times New Roman"/>
                      <w:color w:val="000000" w:themeColor="text1"/>
                      <w:szCs w:val="24"/>
                    </w:rPr>
                    <w:t>3- Şahsi tedavide kullanılan ilaçlar</w:t>
                  </w:r>
                </w:p>
              </w:tc>
            </w:tr>
            <w:tr w:rsidR="003A3F6B" w:rsidRPr="003A3F6B" w:rsidTr="002109BC">
              <w:tc>
                <w:tcPr>
                  <w:tcW w:w="6548" w:type="dxa"/>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0A0576" w:rsidRPr="003A3F6B" w:rsidRDefault="000A0576" w:rsidP="000A0576">
                  <w:pPr>
                    <w:rPr>
                      <w:rFonts w:cs="Times New Roman"/>
                      <w:color w:val="000000" w:themeColor="text1"/>
                      <w:szCs w:val="24"/>
                    </w:rPr>
                  </w:pPr>
                  <w:r w:rsidRPr="003A3F6B">
                    <w:rPr>
                      <w:rFonts w:cs="Times New Roman"/>
                      <w:color w:val="000000" w:themeColor="text1"/>
                      <w:szCs w:val="24"/>
                    </w:rPr>
                    <w:t>4- Kişinin kullanımına mahsus tıbbi cihazlar</w:t>
                  </w:r>
                </w:p>
              </w:tc>
            </w:tr>
            <w:tr w:rsidR="003A3F6B" w:rsidRPr="003A3F6B" w:rsidTr="002109BC">
              <w:tc>
                <w:tcPr>
                  <w:tcW w:w="6548" w:type="dxa"/>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0A0576" w:rsidRPr="003A3F6B" w:rsidRDefault="000A0576" w:rsidP="000A0576">
                  <w:pPr>
                    <w:rPr>
                      <w:rFonts w:cs="Times New Roman"/>
                      <w:color w:val="000000" w:themeColor="text1"/>
                      <w:szCs w:val="24"/>
                    </w:rPr>
                  </w:pPr>
                  <w:r w:rsidRPr="003A3F6B">
                    <w:rPr>
                      <w:rFonts w:cs="Times New Roman"/>
                      <w:color w:val="000000" w:themeColor="text1"/>
                      <w:szCs w:val="24"/>
                    </w:rPr>
                    <w:t>5- Gaz maskesi, koruyucu elbise</w:t>
                  </w:r>
                </w:p>
              </w:tc>
            </w:tr>
            <w:tr w:rsidR="003A3F6B" w:rsidRPr="003A3F6B" w:rsidTr="002109BC">
              <w:tc>
                <w:tcPr>
                  <w:tcW w:w="6548" w:type="dxa"/>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0A0576" w:rsidRPr="003A3F6B" w:rsidRDefault="000A0576" w:rsidP="000A0576">
                  <w:pPr>
                    <w:rPr>
                      <w:rFonts w:cs="Times New Roman"/>
                      <w:color w:val="000000" w:themeColor="text1"/>
                      <w:szCs w:val="24"/>
                    </w:rPr>
                  </w:pPr>
                  <w:r w:rsidRPr="003A3F6B">
                    <w:rPr>
                      <w:rFonts w:cs="Times New Roman"/>
                      <w:color w:val="000000" w:themeColor="text1"/>
                      <w:szCs w:val="24"/>
                    </w:rPr>
                    <w:t>e) MUTFAK EŞYASI</w:t>
                  </w:r>
                </w:p>
              </w:tc>
            </w:tr>
            <w:tr w:rsidR="003A3F6B" w:rsidRPr="003A3F6B" w:rsidTr="002109BC">
              <w:tc>
                <w:tcPr>
                  <w:tcW w:w="6548" w:type="dxa"/>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0A0576" w:rsidRPr="003A3F6B" w:rsidRDefault="000A0576" w:rsidP="000A0576">
                  <w:pPr>
                    <w:rPr>
                      <w:rFonts w:cs="Times New Roman"/>
                      <w:color w:val="000000" w:themeColor="text1"/>
                      <w:szCs w:val="24"/>
                    </w:rPr>
                  </w:pPr>
                  <w:r w:rsidRPr="003A3F6B">
                    <w:rPr>
                      <w:rFonts w:cs="Times New Roman"/>
                      <w:color w:val="000000" w:themeColor="text1"/>
                      <w:szCs w:val="24"/>
                    </w:rPr>
                    <w:t>Yolculuk esnasında kullanılacak mutfak aletleri ile birer adet olmak üzere küçük ev aletleri</w:t>
                  </w:r>
                </w:p>
              </w:tc>
            </w:tr>
            <w:tr w:rsidR="003A3F6B" w:rsidRPr="003A3F6B" w:rsidTr="002109BC">
              <w:tc>
                <w:tcPr>
                  <w:tcW w:w="6548" w:type="dxa"/>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0A0576" w:rsidRPr="003A3F6B" w:rsidRDefault="000A0576" w:rsidP="000A0576">
                  <w:pPr>
                    <w:rPr>
                      <w:rFonts w:cs="Times New Roman"/>
                      <w:color w:val="000000" w:themeColor="text1"/>
                      <w:szCs w:val="24"/>
                    </w:rPr>
                  </w:pPr>
                  <w:bookmarkStart w:id="3" w:name="Ek9_b_f"/>
                  <w:r w:rsidRPr="003A3F6B">
                    <w:rPr>
                      <w:rFonts w:cs="Times New Roman"/>
                      <w:color w:val="000000" w:themeColor="text1"/>
                      <w:szCs w:val="24"/>
                    </w:rPr>
                    <w:t>f) DİĞERLERİ</w:t>
                  </w:r>
                  <w:bookmarkEnd w:id="3"/>
                </w:p>
              </w:tc>
            </w:tr>
            <w:tr w:rsidR="003A3F6B" w:rsidRPr="003A3F6B" w:rsidTr="002109BC">
              <w:tc>
                <w:tcPr>
                  <w:tcW w:w="6548" w:type="dxa"/>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0A0576" w:rsidRPr="003A3F6B" w:rsidRDefault="000A0576" w:rsidP="000A0576">
                  <w:pPr>
                    <w:rPr>
                      <w:rFonts w:cs="Times New Roman"/>
                      <w:color w:val="000000" w:themeColor="text1"/>
                      <w:szCs w:val="24"/>
                    </w:rPr>
                  </w:pPr>
                  <w:r w:rsidRPr="003A3F6B">
                    <w:rPr>
                      <w:rFonts w:cs="Times New Roman"/>
                      <w:color w:val="000000" w:themeColor="text1"/>
                      <w:szCs w:val="24"/>
                    </w:rPr>
                    <w:t>1- Hac ve umreden gelen yolcuların beraberlerinde getirecekleri veya posta veya kargo yoluyla gönderecekleri, Müsteşarlık ile Diyanet İşleri Başkanlığınca belirlenecek miktarda hurma ve zemzem suyu</w:t>
                  </w:r>
                </w:p>
              </w:tc>
            </w:tr>
            <w:tr w:rsidR="003A3F6B" w:rsidRPr="003A3F6B" w:rsidTr="002109BC">
              <w:tc>
                <w:tcPr>
                  <w:tcW w:w="6548" w:type="dxa"/>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0A0576" w:rsidRPr="003A3F6B" w:rsidRDefault="000A0576" w:rsidP="000A0576">
                  <w:pPr>
                    <w:rPr>
                      <w:rFonts w:cs="Times New Roman"/>
                      <w:color w:val="000000" w:themeColor="text1"/>
                      <w:szCs w:val="24"/>
                    </w:rPr>
                  </w:pPr>
                  <w:r w:rsidRPr="003A3F6B">
                    <w:rPr>
                      <w:rFonts w:cs="Times New Roman"/>
                      <w:color w:val="000000" w:themeColor="text1"/>
                      <w:szCs w:val="24"/>
                    </w:rPr>
                    <w:t>2- Çocuk yolcuya mahsus bir adet çocuk arabası</w:t>
                  </w:r>
                </w:p>
              </w:tc>
            </w:tr>
            <w:tr w:rsidR="003A3F6B" w:rsidRPr="003A3F6B" w:rsidTr="002109BC">
              <w:tc>
                <w:tcPr>
                  <w:tcW w:w="6548" w:type="dxa"/>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0A0576" w:rsidRPr="003A3F6B" w:rsidRDefault="000A0576" w:rsidP="000A0576">
                  <w:pPr>
                    <w:rPr>
                      <w:rFonts w:cs="Times New Roman"/>
                      <w:color w:val="000000" w:themeColor="text1"/>
                      <w:szCs w:val="24"/>
                    </w:rPr>
                  </w:pPr>
                  <w:r w:rsidRPr="003A3F6B">
                    <w:rPr>
                      <w:rFonts w:cs="Times New Roman"/>
                      <w:color w:val="000000" w:themeColor="text1"/>
                      <w:szCs w:val="24"/>
                    </w:rPr>
                    <w:t>3- Çocuk yolcuya mahsus oyuncaklar</w:t>
                  </w:r>
                </w:p>
              </w:tc>
            </w:tr>
            <w:tr w:rsidR="003A3F6B" w:rsidRPr="003A3F6B" w:rsidTr="002109BC">
              <w:tc>
                <w:tcPr>
                  <w:tcW w:w="6548" w:type="dxa"/>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0A0576" w:rsidRPr="003A3F6B" w:rsidRDefault="000A0576" w:rsidP="000A0576">
                  <w:pPr>
                    <w:rPr>
                      <w:rFonts w:cs="Times New Roman"/>
                      <w:color w:val="000000" w:themeColor="text1"/>
                      <w:szCs w:val="24"/>
                    </w:rPr>
                  </w:pPr>
                  <w:r w:rsidRPr="003A3F6B">
                    <w:rPr>
                      <w:rFonts w:cs="Times New Roman"/>
                      <w:color w:val="000000" w:themeColor="text1"/>
                      <w:szCs w:val="24"/>
                    </w:rPr>
                    <w:t>4- Bir adet ütü</w:t>
                  </w:r>
                </w:p>
              </w:tc>
            </w:tr>
            <w:tr w:rsidR="003A3F6B" w:rsidRPr="003A3F6B" w:rsidTr="002109BC">
              <w:tc>
                <w:tcPr>
                  <w:tcW w:w="6548" w:type="dxa"/>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0A0576" w:rsidRPr="003A3F6B" w:rsidRDefault="000A0576" w:rsidP="000A0576">
                  <w:pPr>
                    <w:rPr>
                      <w:rFonts w:cs="Times New Roman"/>
                      <w:color w:val="000000" w:themeColor="text1"/>
                      <w:szCs w:val="24"/>
                    </w:rPr>
                  </w:pPr>
                  <w:r w:rsidRPr="003A3F6B">
                    <w:rPr>
                      <w:rFonts w:cs="Times New Roman"/>
                      <w:color w:val="000000" w:themeColor="text1"/>
                      <w:szCs w:val="24"/>
                    </w:rPr>
                    <w:t>5- Bir adet bisiklet</w:t>
                  </w:r>
                </w:p>
              </w:tc>
            </w:tr>
            <w:tr w:rsidR="003A3F6B" w:rsidRPr="003A3F6B" w:rsidTr="002109BC">
              <w:tc>
                <w:tcPr>
                  <w:tcW w:w="6548" w:type="dxa"/>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0A0576" w:rsidRPr="003A3F6B" w:rsidRDefault="000A0576" w:rsidP="000A0576">
                  <w:pPr>
                    <w:rPr>
                      <w:rFonts w:cs="Times New Roman"/>
                      <w:color w:val="000000" w:themeColor="text1"/>
                      <w:szCs w:val="24"/>
                    </w:rPr>
                  </w:pPr>
                  <w:r w:rsidRPr="003A3F6B">
                    <w:rPr>
                      <w:rFonts w:cs="Times New Roman"/>
                      <w:color w:val="000000" w:themeColor="text1"/>
                      <w:szCs w:val="24"/>
                    </w:rPr>
                    <w:t>6- Bir adet el dürbünü (gece görüş dürbün ve gözlükleri ile gece görüş keskin nişancı dürbünleri hariç)</w:t>
                  </w:r>
                </w:p>
              </w:tc>
            </w:tr>
            <w:tr w:rsidR="003A3F6B" w:rsidRPr="003A3F6B" w:rsidTr="002109BC">
              <w:tc>
                <w:tcPr>
                  <w:tcW w:w="6548" w:type="dxa"/>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0A0576" w:rsidRPr="003A3F6B" w:rsidRDefault="000A0576" w:rsidP="000A0576">
                  <w:pPr>
                    <w:rPr>
                      <w:rFonts w:cs="Times New Roman"/>
                      <w:color w:val="000000" w:themeColor="text1"/>
                      <w:szCs w:val="24"/>
                    </w:rPr>
                  </w:pPr>
                  <w:r w:rsidRPr="003A3F6B">
                    <w:rPr>
                      <w:rFonts w:cs="Times New Roman"/>
                      <w:color w:val="000000" w:themeColor="text1"/>
                      <w:szCs w:val="24"/>
                    </w:rPr>
                    <w:t xml:space="preserve">7- Araçla birlikte yolculuk halinde, aracın kendisine ve sürücüsünün kullanımına mahsus diğer alet ve cihazlar </w:t>
                  </w:r>
                  <w:proofErr w:type="gramStart"/>
                  <w:r w:rsidRPr="003A3F6B">
                    <w:rPr>
                      <w:rFonts w:cs="Times New Roman"/>
                      <w:color w:val="000000" w:themeColor="text1"/>
                      <w:szCs w:val="24"/>
                    </w:rPr>
                    <w:t>( Akü</w:t>
                  </w:r>
                  <w:proofErr w:type="gramEnd"/>
                  <w:r w:rsidRPr="003A3F6B">
                    <w:rPr>
                      <w:rFonts w:cs="Times New Roman"/>
                      <w:color w:val="000000" w:themeColor="text1"/>
                      <w:szCs w:val="24"/>
                    </w:rPr>
                    <w:t xml:space="preserve"> şarj cihazı, akü ile çalışan otomobil süpürgesi, akü ile çalışan buzluk vb.)</w:t>
                  </w:r>
                </w:p>
              </w:tc>
            </w:tr>
            <w:tr w:rsidR="003A3F6B" w:rsidRPr="003A3F6B" w:rsidTr="002109BC">
              <w:tc>
                <w:tcPr>
                  <w:tcW w:w="6548" w:type="dxa"/>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0A0576" w:rsidRPr="003A3F6B" w:rsidRDefault="000A0576" w:rsidP="000A0576">
                  <w:pPr>
                    <w:rPr>
                      <w:rFonts w:cs="Times New Roman"/>
                      <w:color w:val="000000" w:themeColor="text1"/>
                      <w:szCs w:val="24"/>
                    </w:rPr>
                  </w:pPr>
                  <w:r w:rsidRPr="003A3F6B">
                    <w:rPr>
                      <w:rFonts w:cs="Times New Roman"/>
                      <w:color w:val="000000" w:themeColor="text1"/>
                      <w:szCs w:val="24"/>
                    </w:rPr>
                    <w:t>8- Kişisel kullanıma mahsus kitap veya benzeri basılı yayın</w:t>
                  </w:r>
                </w:p>
              </w:tc>
            </w:tr>
            <w:tr w:rsidR="003A3F6B" w:rsidRPr="003A3F6B" w:rsidTr="002109BC">
              <w:tc>
                <w:tcPr>
                  <w:tcW w:w="6548" w:type="dxa"/>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0A0576" w:rsidRPr="003A3F6B" w:rsidRDefault="000A0576" w:rsidP="000A0576">
                  <w:pPr>
                    <w:rPr>
                      <w:rFonts w:cs="Times New Roman"/>
                      <w:color w:val="000000" w:themeColor="text1"/>
                      <w:szCs w:val="24"/>
                    </w:rPr>
                  </w:pPr>
                  <w:r w:rsidRPr="003A3F6B">
                    <w:rPr>
                      <w:rFonts w:cs="Times New Roman"/>
                      <w:color w:val="000000" w:themeColor="text1"/>
                      <w:szCs w:val="24"/>
                    </w:rPr>
                    <w:lastRenderedPageBreak/>
                    <w:t xml:space="preserve">9- Yolcunun beraberinde olmak kayıt ve şartıyla evcil hayvanlardan toplam 2 adet veya 10 adet akvaryum balığı (veteriner sağlık raporu, orijin ve aşı belgesi ile varsa kimlik ve </w:t>
                  </w:r>
                  <w:proofErr w:type="spellStart"/>
                  <w:r w:rsidRPr="003A3F6B">
                    <w:rPr>
                      <w:rFonts w:cs="Times New Roman"/>
                      <w:color w:val="000000" w:themeColor="text1"/>
                      <w:szCs w:val="24"/>
                    </w:rPr>
                    <w:t>eşgal</w:t>
                  </w:r>
                  <w:proofErr w:type="spellEnd"/>
                  <w:r w:rsidRPr="003A3F6B">
                    <w:rPr>
                      <w:rFonts w:cs="Times New Roman"/>
                      <w:color w:val="000000" w:themeColor="text1"/>
                      <w:szCs w:val="24"/>
                    </w:rPr>
                    <w:t xml:space="preserve"> belgesi ibrazı şartı ve veteriner kontrolü kaydıyla) </w:t>
                  </w:r>
                </w:p>
              </w:tc>
            </w:tr>
          </w:tbl>
          <w:p w:rsidR="000A0576" w:rsidRPr="003A3F6B" w:rsidRDefault="000A0576" w:rsidP="00675FA8">
            <w:pPr>
              <w:jc w:val="both"/>
              <w:rPr>
                <w:rFonts w:cs="Times New Roman"/>
                <w:color w:val="000000" w:themeColor="text1"/>
                <w:szCs w:val="24"/>
                <w:shd w:val="clear" w:color="auto" w:fill="FFFFFF"/>
              </w:rPr>
            </w:pPr>
          </w:p>
          <w:p w:rsidR="002109BC" w:rsidRPr="003A3F6B" w:rsidRDefault="002109BC" w:rsidP="00675FA8">
            <w:pPr>
              <w:jc w:val="both"/>
              <w:rPr>
                <w:rFonts w:cs="Times New Roman"/>
                <w:color w:val="000000" w:themeColor="text1"/>
                <w:szCs w:val="24"/>
                <w:shd w:val="clear" w:color="auto" w:fill="FFFFFF"/>
              </w:rPr>
            </w:pPr>
          </w:p>
        </w:tc>
      </w:tr>
      <w:tr w:rsidR="00AB6CC9" w:rsidTr="00FD0E65">
        <w:tc>
          <w:tcPr>
            <w:tcW w:w="475" w:type="dxa"/>
            <w:vMerge w:val="restart"/>
            <w:vAlign w:val="center"/>
          </w:tcPr>
          <w:p w:rsidR="00AB6CC9" w:rsidRDefault="00AB6CC9" w:rsidP="00AB6CC9">
            <w:pPr>
              <w:pStyle w:val="ListeParagraf"/>
              <w:ind w:left="0"/>
              <w:jc w:val="both"/>
              <w:rPr>
                <w:rFonts w:cs="Times New Roman"/>
                <w:b/>
                <w:color w:val="212529"/>
              </w:rPr>
            </w:pPr>
            <w:r>
              <w:rPr>
                <w:rFonts w:cs="Times New Roman"/>
                <w:b/>
                <w:color w:val="212529"/>
              </w:rPr>
              <w:lastRenderedPageBreak/>
              <w:t>5</w:t>
            </w:r>
          </w:p>
        </w:tc>
        <w:tc>
          <w:tcPr>
            <w:tcW w:w="7507" w:type="dxa"/>
            <w:tcBorders>
              <w:bottom w:val="dashSmallGap" w:sz="4" w:space="0" w:color="auto"/>
            </w:tcBorders>
          </w:tcPr>
          <w:p w:rsidR="00AB6CC9" w:rsidRPr="0088381E" w:rsidRDefault="00C70350" w:rsidP="00AB6CC9">
            <w:pPr>
              <w:pStyle w:val="ListeParagraf"/>
              <w:ind w:left="708"/>
              <w:jc w:val="both"/>
              <w:rPr>
                <w:rFonts w:cs="Times New Roman"/>
                <w:b/>
                <w:color w:val="000000" w:themeColor="text1"/>
              </w:rPr>
            </w:pPr>
            <w:r>
              <w:rPr>
                <w:rFonts w:cs="Times New Roman"/>
                <w:b/>
                <w:color w:val="000000" w:themeColor="text1"/>
              </w:rPr>
              <w:t xml:space="preserve">Tek </w:t>
            </w:r>
            <w:proofErr w:type="gramStart"/>
            <w:r w:rsidR="00455BC5">
              <w:rPr>
                <w:rFonts w:cs="Times New Roman"/>
                <w:b/>
                <w:color w:val="000000" w:themeColor="text1"/>
              </w:rPr>
              <w:t>Ve</w:t>
            </w:r>
            <w:proofErr w:type="gramEnd"/>
            <w:r w:rsidR="00455BC5">
              <w:rPr>
                <w:rFonts w:cs="Times New Roman"/>
                <w:b/>
                <w:color w:val="000000" w:themeColor="text1"/>
              </w:rPr>
              <w:t xml:space="preserve"> Maktu Vergi Nedir; </w:t>
            </w:r>
            <w:r w:rsidR="0088381E" w:rsidRPr="0088381E">
              <w:rPr>
                <w:rFonts w:cs="Times New Roman"/>
                <w:b/>
                <w:color w:val="000000" w:themeColor="text1"/>
              </w:rPr>
              <w:t>Yolcu Eşyası İçin Tek Ve Maktu Vergi Hangi Durumlarda Gündeme Gelmektedir</w:t>
            </w:r>
            <w:r w:rsidR="00455BC5" w:rsidRPr="0088381E">
              <w:rPr>
                <w:rFonts w:cs="Times New Roman"/>
                <w:b/>
                <w:color w:val="000000" w:themeColor="text1"/>
              </w:rPr>
              <w:t>?</w:t>
            </w:r>
          </w:p>
        </w:tc>
      </w:tr>
      <w:tr w:rsidR="00AB6CC9" w:rsidTr="00FD0E65">
        <w:tc>
          <w:tcPr>
            <w:tcW w:w="475" w:type="dxa"/>
            <w:vMerge/>
            <w:vAlign w:val="center"/>
          </w:tcPr>
          <w:p w:rsidR="00AB6CC9" w:rsidRDefault="00AB6CC9" w:rsidP="00AB6CC9">
            <w:pPr>
              <w:pStyle w:val="ListeParagraf"/>
              <w:ind w:left="0"/>
              <w:jc w:val="both"/>
              <w:rPr>
                <w:rFonts w:cs="Times New Roman"/>
                <w:b/>
                <w:color w:val="212529"/>
              </w:rPr>
            </w:pPr>
          </w:p>
        </w:tc>
        <w:tc>
          <w:tcPr>
            <w:tcW w:w="7507" w:type="dxa"/>
            <w:tcBorders>
              <w:top w:val="dashSmallGap" w:sz="4" w:space="0" w:color="auto"/>
            </w:tcBorders>
          </w:tcPr>
          <w:p w:rsidR="00C07E24" w:rsidRPr="003A3F6B" w:rsidRDefault="00C07E24" w:rsidP="00AB6CC9">
            <w:pPr>
              <w:jc w:val="both"/>
              <w:rPr>
                <w:rFonts w:cs="Times New Roman"/>
                <w:color w:val="000000" w:themeColor="text1"/>
                <w:szCs w:val="24"/>
                <w:shd w:val="clear" w:color="auto" w:fill="FFFFFF"/>
              </w:rPr>
            </w:pPr>
            <w:r w:rsidRPr="003A3F6B">
              <w:rPr>
                <w:rFonts w:cs="Times New Roman"/>
                <w:color w:val="000000" w:themeColor="text1"/>
                <w:szCs w:val="24"/>
                <w:shd w:val="clear" w:color="auto" w:fill="FFFFFF"/>
              </w:rPr>
              <w:t xml:space="preserve">Tek </w:t>
            </w:r>
            <w:proofErr w:type="gramStart"/>
            <w:r w:rsidRPr="003A3F6B">
              <w:rPr>
                <w:rFonts w:cs="Times New Roman"/>
                <w:color w:val="000000" w:themeColor="text1"/>
                <w:szCs w:val="24"/>
                <w:shd w:val="clear" w:color="auto" w:fill="FFFFFF"/>
              </w:rPr>
              <w:t>Ve</w:t>
            </w:r>
            <w:proofErr w:type="gramEnd"/>
            <w:r w:rsidRPr="003A3F6B">
              <w:rPr>
                <w:rFonts w:cs="Times New Roman"/>
                <w:color w:val="000000" w:themeColor="text1"/>
                <w:szCs w:val="24"/>
                <w:shd w:val="clear" w:color="auto" w:fill="FFFFFF"/>
              </w:rPr>
              <w:t xml:space="preserve"> Maktu vergi</w:t>
            </w:r>
            <w:r w:rsidR="00C70350" w:rsidRPr="003A3F6B">
              <w:rPr>
                <w:rFonts w:cs="Times New Roman"/>
                <w:color w:val="000000" w:themeColor="text1"/>
                <w:szCs w:val="24"/>
                <w:shd w:val="clear" w:color="auto" w:fill="FFFFFF"/>
              </w:rPr>
              <w:t>yi,</w:t>
            </w:r>
            <w:r w:rsidRPr="003A3F6B">
              <w:rPr>
                <w:rFonts w:cs="Times New Roman"/>
                <w:color w:val="000000" w:themeColor="text1"/>
                <w:szCs w:val="24"/>
                <w:shd w:val="clear" w:color="auto" w:fill="FFFFFF"/>
              </w:rPr>
              <w:t xml:space="preserve"> </w:t>
            </w:r>
            <w:r w:rsidR="00C70350" w:rsidRPr="003A3F6B">
              <w:rPr>
                <w:rFonts w:cs="Times New Roman"/>
                <w:color w:val="000000" w:themeColor="text1"/>
                <w:szCs w:val="24"/>
              </w:rPr>
              <w:t>M</w:t>
            </w:r>
            <w:r w:rsidR="00C70350" w:rsidRPr="003A3F6B">
              <w:rPr>
                <w:rFonts w:cs="Times New Roman"/>
                <w:color w:val="000000" w:themeColor="text1"/>
                <w:szCs w:val="24"/>
                <w:shd w:val="clear" w:color="auto" w:fill="FFFFFF"/>
              </w:rPr>
              <w:t xml:space="preserve">ükellefler arasında ayrım yapılmaksızın, farklı </w:t>
            </w:r>
            <w:r w:rsidR="00303F19" w:rsidRPr="003A3F6B">
              <w:rPr>
                <w:rFonts w:cs="Times New Roman"/>
                <w:color w:val="000000" w:themeColor="text1"/>
                <w:szCs w:val="24"/>
              </w:rPr>
              <w:t>vergi türlerinde</w:t>
            </w:r>
            <w:r w:rsidR="00C70350" w:rsidRPr="003A3F6B">
              <w:rPr>
                <w:rFonts w:cs="Times New Roman"/>
                <w:color w:val="000000" w:themeColor="text1"/>
                <w:szCs w:val="24"/>
              </w:rPr>
              <w:t xml:space="preserve"> ve</w:t>
            </w:r>
            <w:r w:rsidR="00C70350" w:rsidRPr="003A3F6B">
              <w:rPr>
                <w:rFonts w:cs="Times New Roman"/>
                <w:color w:val="000000" w:themeColor="text1"/>
                <w:szCs w:val="24"/>
                <w:shd w:val="clear" w:color="auto" w:fill="FFFFFF"/>
              </w:rPr>
              <w:t xml:space="preserve"> farklı oranlarda değil, herkesten eşit ve tek bir oranda alınan vergi olarak ifade etmek mümkündür. </w:t>
            </w:r>
            <w:r w:rsidRPr="003A3F6B">
              <w:rPr>
                <w:rFonts w:cs="Times New Roman"/>
                <w:color w:val="000000" w:themeColor="text1"/>
                <w:szCs w:val="24"/>
                <w:shd w:val="clear" w:color="auto" w:fill="FFFFFF"/>
              </w:rPr>
              <w:t xml:space="preserve">3065 sayılı KDV </w:t>
            </w:r>
            <w:r w:rsidR="009E4ACD">
              <w:rPr>
                <w:rFonts w:cs="Times New Roman"/>
                <w:color w:val="000000" w:themeColor="text1"/>
                <w:szCs w:val="24"/>
                <w:shd w:val="clear" w:color="auto" w:fill="FFFFFF"/>
              </w:rPr>
              <w:t>K</w:t>
            </w:r>
            <w:r w:rsidRPr="003A3F6B">
              <w:rPr>
                <w:rFonts w:cs="Times New Roman"/>
                <w:color w:val="000000" w:themeColor="text1"/>
                <w:szCs w:val="24"/>
                <w:shd w:val="clear" w:color="auto" w:fill="FFFFFF"/>
              </w:rPr>
              <w:t>anunu</w:t>
            </w:r>
            <w:r w:rsidR="009E4ACD">
              <w:rPr>
                <w:rFonts w:cs="Times New Roman"/>
                <w:color w:val="000000" w:themeColor="text1"/>
                <w:szCs w:val="24"/>
                <w:shd w:val="clear" w:color="auto" w:fill="FFFFFF"/>
              </w:rPr>
              <w:t>’</w:t>
            </w:r>
            <w:r w:rsidRPr="003A3F6B">
              <w:rPr>
                <w:rFonts w:cs="Times New Roman"/>
                <w:color w:val="000000" w:themeColor="text1"/>
                <w:szCs w:val="24"/>
                <w:shd w:val="clear" w:color="auto" w:fill="FFFFFF"/>
              </w:rPr>
              <w:t xml:space="preserve">nun 52.maddesi </w:t>
            </w:r>
            <w:r w:rsidR="00C70350" w:rsidRPr="003A3F6B">
              <w:rPr>
                <w:rFonts w:cs="Times New Roman"/>
                <w:color w:val="000000" w:themeColor="text1"/>
                <w:szCs w:val="24"/>
                <w:shd w:val="clear" w:color="auto" w:fill="FFFFFF"/>
              </w:rPr>
              <w:t>gereğince Gümrük</w:t>
            </w:r>
            <w:r w:rsidRPr="003A3F6B">
              <w:rPr>
                <w:rFonts w:cs="Times New Roman"/>
                <w:color w:val="000000" w:themeColor="text1"/>
                <w:szCs w:val="24"/>
                <w:shd w:val="clear" w:color="auto" w:fill="FFFFFF"/>
              </w:rPr>
              <w:t xml:space="preserve"> Vergisinin maktu</w:t>
            </w:r>
            <w:r w:rsidR="00303F19">
              <w:rPr>
                <w:rFonts w:cs="Times New Roman"/>
                <w:color w:val="000000" w:themeColor="text1"/>
                <w:szCs w:val="24"/>
                <w:shd w:val="clear" w:color="auto" w:fill="FFFFFF"/>
              </w:rPr>
              <w:t xml:space="preserve"> olarak</w:t>
            </w:r>
            <w:r w:rsidRPr="003A3F6B">
              <w:rPr>
                <w:rFonts w:cs="Times New Roman"/>
                <w:color w:val="000000" w:themeColor="text1"/>
                <w:szCs w:val="24"/>
                <w:shd w:val="clear" w:color="auto" w:fill="FFFFFF"/>
              </w:rPr>
              <w:t xml:space="preserve"> alındığı hallerde, tek ve maktu tarife, ithalde alınacak Katma Değer Vergisi de dahil edilmek suretiyle tespit olunur.</w:t>
            </w:r>
          </w:p>
          <w:p w:rsidR="00C70350" w:rsidRPr="003A3F6B" w:rsidRDefault="00C70350" w:rsidP="00AB6CC9">
            <w:pPr>
              <w:jc w:val="both"/>
              <w:rPr>
                <w:rFonts w:cs="Times New Roman"/>
                <w:color w:val="000000" w:themeColor="text1"/>
                <w:szCs w:val="24"/>
                <w:shd w:val="clear" w:color="auto" w:fill="FFFFFF"/>
              </w:rPr>
            </w:pPr>
          </w:p>
          <w:p w:rsidR="00C70350" w:rsidRPr="003A3F6B" w:rsidRDefault="008458B8" w:rsidP="00AB6CC9">
            <w:pPr>
              <w:jc w:val="both"/>
              <w:rPr>
                <w:rFonts w:cs="Times New Roman"/>
                <w:color w:val="000000" w:themeColor="text1"/>
                <w:szCs w:val="24"/>
                <w:shd w:val="clear" w:color="auto" w:fill="FFFFFF"/>
              </w:rPr>
            </w:pPr>
            <w:r w:rsidRPr="003A3F6B">
              <w:rPr>
                <w:rFonts w:cs="Times New Roman"/>
                <w:color w:val="000000" w:themeColor="text1"/>
                <w:szCs w:val="24"/>
                <w:shd w:val="clear" w:color="auto" w:fill="FFFFFF"/>
              </w:rPr>
              <w:t>Yo</w:t>
            </w:r>
            <w:r w:rsidR="00C70350" w:rsidRPr="003A3F6B">
              <w:rPr>
                <w:rFonts w:cs="Times New Roman"/>
                <w:color w:val="000000" w:themeColor="text1"/>
                <w:szCs w:val="24"/>
                <w:shd w:val="clear" w:color="auto" w:fill="FFFFFF"/>
              </w:rPr>
              <w:t xml:space="preserve">lcu eşyası için tek ve maktu verginin gündeme gelebilmesi için, </w:t>
            </w:r>
            <w:r w:rsidRPr="003A3F6B">
              <w:rPr>
                <w:rFonts w:cs="Times New Roman"/>
                <w:color w:val="000000" w:themeColor="text1"/>
                <w:szCs w:val="24"/>
                <w:shd w:val="clear" w:color="auto" w:fill="FFFFFF"/>
              </w:rPr>
              <w:t xml:space="preserve">muafiyet sınırı olan, </w:t>
            </w:r>
            <w:r w:rsidR="00B42CC7" w:rsidRPr="003A3F6B">
              <w:rPr>
                <w:rFonts w:cs="Times New Roman"/>
                <w:color w:val="000000" w:themeColor="text1"/>
                <w:szCs w:val="24"/>
                <w:shd w:val="clear" w:color="auto" w:fill="FFFFFF"/>
              </w:rPr>
              <w:t>[150 (15 yaş altındaki yolcular için) veya 430 Avro]</w:t>
            </w:r>
            <w:r w:rsidR="00B42CC7">
              <w:rPr>
                <w:rFonts w:cs="Times New Roman"/>
                <w:color w:val="000000" w:themeColor="text1"/>
                <w:szCs w:val="24"/>
                <w:shd w:val="clear" w:color="auto" w:fill="FFFFFF"/>
              </w:rPr>
              <w:t>’</w:t>
            </w:r>
            <w:proofErr w:type="spellStart"/>
            <w:r w:rsidR="00B42CC7">
              <w:rPr>
                <w:rFonts w:cs="Times New Roman"/>
                <w:color w:val="000000" w:themeColor="text1"/>
                <w:szCs w:val="24"/>
                <w:shd w:val="clear" w:color="auto" w:fill="FFFFFF"/>
              </w:rPr>
              <w:t>yu</w:t>
            </w:r>
            <w:proofErr w:type="spellEnd"/>
            <w:r w:rsidRPr="003A3F6B">
              <w:rPr>
                <w:rFonts w:cs="Times New Roman"/>
                <w:color w:val="000000" w:themeColor="text1"/>
                <w:szCs w:val="24"/>
                <w:shd w:val="clear" w:color="auto" w:fill="FFFFFF"/>
              </w:rPr>
              <w:t xml:space="preserve"> aşması ancak; 1500 Avroyu </w:t>
            </w:r>
            <w:r w:rsidR="00303F19">
              <w:rPr>
                <w:rFonts w:cs="Times New Roman"/>
                <w:color w:val="000000" w:themeColor="text1"/>
                <w:szCs w:val="24"/>
                <w:shd w:val="clear" w:color="auto" w:fill="FFFFFF"/>
              </w:rPr>
              <w:t xml:space="preserve">aşmaması </w:t>
            </w:r>
            <w:r w:rsidRPr="003A3F6B">
              <w:rPr>
                <w:rFonts w:cs="Times New Roman"/>
                <w:color w:val="000000" w:themeColor="text1"/>
                <w:szCs w:val="24"/>
                <w:shd w:val="clear" w:color="auto" w:fill="FFFFFF"/>
              </w:rPr>
              <w:t xml:space="preserve">gerekir. 1500 Avroyu </w:t>
            </w:r>
            <w:r w:rsidR="00B42CC7">
              <w:rPr>
                <w:rFonts w:cs="Times New Roman"/>
                <w:color w:val="000000" w:themeColor="text1"/>
                <w:szCs w:val="24"/>
                <w:shd w:val="clear" w:color="auto" w:fill="FFFFFF"/>
              </w:rPr>
              <w:t>aşmamak</w:t>
            </w:r>
            <w:r w:rsidRPr="003A3F6B">
              <w:rPr>
                <w:rFonts w:cs="Times New Roman"/>
                <w:color w:val="000000" w:themeColor="text1"/>
                <w:szCs w:val="24"/>
                <w:shd w:val="clear" w:color="auto" w:fill="FFFFFF"/>
              </w:rPr>
              <w:t xml:space="preserve"> kaydıyla eşyanın vergilendirilmesinde muafiyet miktarına tekabül eden vergi düşüldükten sonra kalan kısım için belirlenen tek ve maktu vergi uygulanır.</w:t>
            </w:r>
          </w:p>
          <w:p w:rsidR="008458B8" w:rsidRPr="003A3F6B" w:rsidRDefault="008458B8" w:rsidP="00AB6CC9">
            <w:pPr>
              <w:jc w:val="both"/>
              <w:rPr>
                <w:rFonts w:cs="Times New Roman"/>
                <w:color w:val="000000" w:themeColor="text1"/>
                <w:szCs w:val="24"/>
                <w:shd w:val="clear" w:color="auto" w:fill="FFFFFF"/>
              </w:rPr>
            </w:pPr>
          </w:p>
          <w:p w:rsidR="00A34736" w:rsidRPr="003A3F6B" w:rsidRDefault="007A6988" w:rsidP="00AB6CC9">
            <w:pPr>
              <w:jc w:val="both"/>
              <w:rPr>
                <w:rFonts w:cs="Times New Roman"/>
                <w:color w:val="000000" w:themeColor="text1"/>
                <w:szCs w:val="24"/>
                <w:shd w:val="clear" w:color="auto" w:fill="FFFFFF"/>
              </w:rPr>
            </w:pPr>
            <w:r w:rsidRPr="003A3F6B">
              <w:rPr>
                <w:rFonts w:cs="Times New Roman"/>
                <w:color w:val="000000" w:themeColor="text1"/>
                <w:szCs w:val="24"/>
                <w:shd w:val="clear" w:color="auto" w:fill="FFFFFF"/>
              </w:rPr>
              <w:t xml:space="preserve">İthal konusu eşyanın tek başına kıymetinin 1.500 </w:t>
            </w:r>
            <w:proofErr w:type="spellStart"/>
            <w:r w:rsidRPr="003A3F6B">
              <w:rPr>
                <w:rFonts w:cs="Times New Roman"/>
                <w:color w:val="000000" w:themeColor="text1"/>
                <w:szCs w:val="24"/>
                <w:shd w:val="clear" w:color="auto" w:fill="FFFFFF"/>
              </w:rPr>
              <w:t>EURO'yu</w:t>
            </w:r>
            <w:proofErr w:type="spellEnd"/>
            <w:r w:rsidRPr="003A3F6B">
              <w:rPr>
                <w:rFonts w:cs="Times New Roman"/>
                <w:color w:val="000000" w:themeColor="text1"/>
                <w:szCs w:val="24"/>
                <w:shd w:val="clear" w:color="auto" w:fill="FFFFFF"/>
              </w:rPr>
              <w:t xml:space="preserve"> geçmesi halinde</w:t>
            </w:r>
            <w:r w:rsidR="007E7638">
              <w:rPr>
                <w:rFonts w:cs="Times New Roman"/>
                <w:color w:val="000000" w:themeColor="text1"/>
                <w:szCs w:val="24"/>
                <w:shd w:val="clear" w:color="auto" w:fill="FFFFFF"/>
              </w:rPr>
              <w:t xml:space="preserve"> ise</w:t>
            </w:r>
            <w:r w:rsidRPr="003A3F6B">
              <w:rPr>
                <w:rFonts w:cs="Times New Roman"/>
                <w:color w:val="000000" w:themeColor="text1"/>
                <w:szCs w:val="24"/>
                <w:shd w:val="clear" w:color="auto" w:fill="FFFFFF"/>
              </w:rPr>
              <w:t>, bu eşyanın gümrük vergileri İthalat Rejimi Kararı ile belirlenen oranlara göre tahakkuk ve tahsil edilir.</w:t>
            </w:r>
          </w:p>
        </w:tc>
      </w:tr>
      <w:tr w:rsidR="00AB6CC9" w:rsidTr="00FD0E65">
        <w:tc>
          <w:tcPr>
            <w:tcW w:w="475" w:type="dxa"/>
            <w:vMerge w:val="restart"/>
            <w:vAlign w:val="center"/>
          </w:tcPr>
          <w:p w:rsidR="00AB6CC9" w:rsidRDefault="00AB6CC9" w:rsidP="00AB6CC9">
            <w:pPr>
              <w:pStyle w:val="ListeParagraf"/>
              <w:ind w:left="0"/>
              <w:jc w:val="both"/>
              <w:rPr>
                <w:rFonts w:cs="Times New Roman"/>
                <w:b/>
                <w:color w:val="212529"/>
              </w:rPr>
            </w:pPr>
            <w:r>
              <w:rPr>
                <w:rFonts w:cs="Times New Roman"/>
                <w:b/>
                <w:color w:val="212529"/>
              </w:rPr>
              <w:t>6</w:t>
            </w:r>
          </w:p>
        </w:tc>
        <w:tc>
          <w:tcPr>
            <w:tcW w:w="7507" w:type="dxa"/>
            <w:tcBorders>
              <w:bottom w:val="dashSmallGap" w:sz="4" w:space="0" w:color="auto"/>
            </w:tcBorders>
          </w:tcPr>
          <w:p w:rsidR="00AB6CC9" w:rsidRPr="008458B8" w:rsidRDefault="00455BC5" w:rsidP="00AB6CC9">
            <w:pPr>
              <w:pStyle w:val="ListeParagraf"/>
              <w:ind w:left="708"/>
              <w:jc w:val="both"/>
              <w:rPr>
                <w:rFonts w:cs="Times New Roman"/>
                <w:b/>
                <w:color w:val="000000" w:themeColor="text1"/>
                <w:szCs w:val="24"/>
              </w:rPr>
            </w:pPr>
            <w:r w:rsidRPr="008458B8">
              <w:rPr>
                <w:rFonts w:cs="Times New Roman"/>
                <w:b/>
                <w:bCs/>
                <w:color w:val="000000" w:themeColor="text1"/>
                <w:szCs w:val="24"/>
                <w:shd w:val="clear" w:color="auto" w:fill="FFFFFF"/>
              </w:rPr>
              <w:t xml:space="preserve">Yolcu Beraberinde Türk Parası </w:t>
            </w:r>
            <w:proofErr w:type="gramStart"/>
            <w:r w:rsidRPr="008458B8">
              <w:rPr>
                <w:rFonts w:cs="Times New Roman"/>
                <w:b/>
                <w:bCs/>
                <w:color w:val="000000" w:themeColor="text1"/>
                <w:szCs w:val="24"/>
                <w:shd w:val="clear" w:color="auto" w:fill="FFFFFF"/>
              </w:rPr>
              <w:t>Veya</w:t>
            </w:r>
            <w:proofErr w:type="gramEnd"/>
            <w:r w:rsidRPr="008458B8">
              <w:rPr>
                <w:rFonts w:cs="Times New Roman"/>
                <w:b/>
                <w:bCs/>
                <w:color w:val="000000" w:themeColor="text1"/>
                <w:szCs w:val="24"/>
                <w:shd w:val="clear" w:color="auto" w:fill="FFFFFF"/>
              </w:rPr>
              <w:t xml:space="preserve"> Döviz Getirilmesi/Götürülmesi</w:t>
            </w:r>
            <w:r w:rsidR="004E068E">
              <w:rPr>
                <w:rFonts w:cs="Times New Roman"/>
                <w:b/>
                <w:bCs/>
                <w:color w:val="000000" w:themeColor="text1"/>
                <w:szCs w:val="24"/>
                <w:shd w:val="clear" w:color="auto" w:fill="FFFFFF"/>
              </w:rPr>
              <w:t>nde limit var mıdır?</w:t>
            </w:r>
          </w:p>
        </w:tc>
      </w:tr>
      <w:tr w:rsidR="00AB6CC9" w:rsidTr="00FD0E65">
        <w:tc>
          <w:tcPr>
            <w:tcW w:w="475" w:type="dxa"/>
            <w:vMerge/>
            <w:vAlign w:val="center"/>
          </w:tcPr>
          <w:p w:rsidR="00AB6CC9" w:rsidRDefault="00AB6CC9" w:rsidP="00AB6CC9">
            <w:pPr>
              <w:pStyle w:val="ListeParagraf"/>
              <w:ind w:left="0"/>
              <w:jc w:val="both"/>
              <w:rPr>
                <w:rFonts w:cs="Times New Roman"/>
                <w:b/>
                <w:color w:val="212529"/>
              </w:rPr>
            </w:pPr>
          </w:p>
        </w:tc>
        <w:tc>
          <w:tcPr>
            <w:tcW w:w="7507" w:type="dxa"/>
            <w:tcBorders>
              <w:top w:val="dashSmallGap" w:sz="4" w:space="0" w:color="auto"/>
            </w:tcBorders>
          </w:tcPr>
          <w:p w:rsidR="008458B8" w:rsidRPr="003A3F6B" w:rsidRDefault="008458B8" w:rsidP="007253D2">
            <w:pPr>
              <w:pStyle w:val="NormalWeb"/>
              <w:numPr>
                <w:ilvl w:val="0"/>
                <w:numId w:val="28"/>
              </w:numPr>
              <w:shd w:val="clear" w:color="auto" w:fill="FFFFFF"/>
              <w:spacing w:before="0" w:beforeAutospacing="0" w:after="150" w:afterAutospacing="0"/>
              <w:jc w:val="both"/>
              <w:rPr>
                <w:color w:val="000000" w:themeColor="text1"/>
              </w:rPr>
            </w:pPr>
            <w:r w:rsidRPr="003A3F6B">
              <w:rPr>
                <w:color w:val="000000" w:themeColor="text1"/>
              </w:rPr>
              <w:t>Yolcuların Türk Parasını ve dövizi beraberlerinde Türkiye'ye getirmeleri serbesttir.</w:t>
            </w:r>
          </w:p>
          <w:p w:rsidR="008458B8" w:rsidRPr="003A3F6B" w:rsidRDefault="008458B8" w:rsidP="007253D2">
            <w:pPr>
              <w:pStyle w:val="NormalWeb"/>
              <w:numPr>
                <w:ilvl w:val="0"/>
                <w:numId w:val="28"/>
              </w:numPr>
              <w:shd w:val="clear" w:color="auto" w:fill="FFFFFF"/>
              <w:spacing w:before="0" w:beforeAutospacing="0" w:after="150" w:afterAutospacing="0"/>
              <w:jc w:val="both"/>
              <w:rPr>
                <w:color w:val="000000" w:themeColor="text1"/>
              </w:rPr>
            </w:pPr>
            <w:r w:rsidRPr="003A3F6B">
              <w:rPr>
                <w:color w:val="000000" w:themeColor="text1"/>
              </w:rPr>
              <w:t>Yolcular, 5000.-ABD Doları veya eşitine kadar efektifi ve en çok 5.000 ABD Doları karşılığı Türk parasını beraberlerinde yurt dışına çıkarabilirler.</w:t>
            </w:r>
          </w:p>
          <w:p w:rsidR="008458B8" w:rsidRPr="003A3F6B" w:rsidRDefault="008458B8" w:rsidP="007253D2">
            <w:pPr>
              <w:pStyle w:val="NormalWeb"/>
              <w:numPr>
                <w:ilvl w:val="0"/>
                <w:numId w:val="28"/>
              </w:numPr>
              <w:shd w:val="clear" w:color="auto" w:fill="FFFFFF"/>
              <w:spacing w:before="0" w:beforeAutospacing="0" w:after="150" w:afterAutospacing="0"/>
              <w:jc w:val="both"/>
              <w:rPr>
                <w:color w:val="000000" w:themeColor="text1"/>
              </w:rPr>
            </w:pPr>
            <w:r w:rsidRPr="003A3F6B">
              <w:rPr>
                <w:color w:val="000000" w:themeColor="text1"/>
              </w:rPr>
              <w:t>Dışarıda yerleşik kişiler ile Türkiye'de yerleşik sayılmakla birlikte yurt dışında çalışan Türk uyruklu kişiler, yurda girişlerinde beyan etmiş olmak, Türkiye’de yerleşik kişiler ise bankalar ve özel finans kurumlarından döviz satın aldıklarını tevsik etmek kaydıyla 5.000.- ABD Doları veya eşitini aşan miktarlardaki efektifi beraberlerinde yurt dışına serbestçe çıkarabilirler.</w:t>
            </w:r>
          </w:p>
          <w:p w:rsidR="00AB6CC9" w:rsidRPr="003A3F6B" w:rsidRDefault="00AB6CC9" w:rsidP="007253D2">
            <w:pPr>
              <w:jc w:val="both"/>
              <w:rPr>
                <w:rFonts w:cs="Times New Roman"/>
                <w:color w:val="000000" w:themeColor="text1"/>
                <w:szCs w:val="24"/>
              </w:rPr>
            </w:pPr>
          </w:p>
        </w:tc>
      </w:tr>
      <w:tr w:rsidR="00AB6CC9" w:rsidTr="00FD0E65">
        <w:tc>
          <w:tcPr>
            <w:tcW w:w="475" w:type="dxa"/>
            <w:vMerge w:val="restart"/>
            <w:vAlign w:val="center"/>
          </w:tcPr>
          <w:p w:rsidR="00AB6CC9" w:rsidRDefault="00AB6CC9" w:rsidP="00AB6CC9">
            <w:pPr>
              <w:pStyle w:val="ListeParagraf"/>
              <w:ind w:left="0"/>
              <w:jc w:val="both"/>
              <w:rPr>
                <w:rFonts w:cs="Times New Roman"/>
                <w:b/>
                <w:color w:val="212529"/>
              </w:rPr>
            </w:pPr>
            <w:r>
              <w:rPr>
                <w:rFonts w:cs="Times New Roman"/>
                <w:b/>
                <w:color w:val="212529"/>
              </w:rPr>
              <w:t>7</w:t>
            </w:r>
          </w:p>
        </w:tc>
        <w:tc>
          <w:tcPr>
            <w:tcW w:w="7507" w:type="dxa"/>
            <w:tcBorders>
              <w:bottom w:val="dashSmallGap" w:sz="4" w:space="0" w:color="auto"/>
            </w:tcBorders>
          </w:tcPr>
          <w:p w:rsidR="00AB6CC9" w:rsidRPr="007253D2" w:rsidRDefault="007253D2" w:rsidP="00AB6CC9">
            <w:pPr>
              <w:ind w:left="708"/>
              <w:jc w:val="both"/>
              <w:rPr>
                <w:rFonts w:cs="Times New Roman"/>
                <w:b/>
                <w:color w:val="000000" w:themeColor="text1"/>
                <w:szCs w:val="24"/>
              </w:rPr>
            </w:pPr>
            <w:r w:rsidRPr="007253D2">
              <w:rPr>
                <w:rFonts w:cs="Times New Roman"/>
                <w:b/>
                <w:bCs/>
                <w:color w:val="000000" w:themeColor="text1"/>
                <w:szCs w:val="24"/>
                <w:shd w:val="clear" w:color="auto" w:fill="FFFFFF"/>
              </w:rPr>
              <w:t xml:space="preserve">Yolcu </w:t>
            </w:r>
            <w:r w:rsidR="00455BC5" w:rsidRPr="007253D2">
              <w:rPr>
                <w:rFonts w:cs="Times New Roman"/>
                <w:b/>
                <w:bCs/>
                <w:color w:val="000000" w:themeColor="text1"/>
                <w:szCs w:val="24"/>
                <w:shd w:val="clear" w:color="auto" w:fill="FFFFFF"/>
              </w:rPr>
              <w:t xml:space="preserve">Beraberinde Kıymetli Maden, Taş </w:t>
            </w:r>
            <w:proofErr w:type="gramStart"/>
            <w:r w:rsidR="00455BC5" w:rsidRPr="007253D2">
              <w:rPr>
                <w:rFonts w:cs="Times New Roman"/>
                <w:b/>
                <w:bCs/>
                <w:color w:val="000000" w:themeColor="text1"/>
                <w:szCs w:val="24"/>
                <w:shd w:val="clear" w:color="auto" w:fill="FFFFFF"/>
              </w:rPr>
              <w:t>Ve</w:t>
            </w:r>
            <w:proofErr w:type="gramEnd"/>
            <w:r w:rsidR="00455BC5" w:rsidRPr="007253D2">
              <w:rPr>
                <w:rFonts w:cs="Times New Roman"/>
                <w:b/>
                <w:bCs/>
                <w:color w:val="000000" w:themeColor="text1"/>
                <w:szCs w:val="24"/>
                <w:shd w:val="clear" w:color="auto" w:fill="FFFFFF"/>
              </w:rPr>
              <w:t xml:space="preserve"> Eşya </w:t>
            </w:r>
            <w:r w:rsidR="008B65DE" w:rsidRPr="008458B8">
              <w:rPr>
                <w:rFonts w:cs="Times New Roman"/>
                <w:b/>
                <w:bCs/>
                <w:color w:val="000000" w:themeColor="text1"/>
                <w:szCs w:val="24"/>
                <w:shd w:val="clear" w:color="auto" w:fill="FFFFFF"/>
              </w:rPr>
              <w:t>Getirilmesi/Götürülmesi</w:t>
            </w:r>
            <w:r w:rsidR="008B65DE">
              <w:rPr>
                <w:rFonts w:cs="Times New Roman"/>
                <w:b/>
                <w:bCs/>
                <w:color w:val="000000" w:themeColor="text1"/>
                <w:szCs w:val="24"/>
                <w:shd w:val="clear" w:color="auto" w:fill="FFFFFF"/>
              </w:rPr>
              <w:t>nde limit var mıdır?</w:t>
            </w:r>
          </w:p>
        </w:tc>
      </w:tr>
      <w:tr w:rsidR="00AB6CC9" w:rsidTr="00FD0E65">
        <w:tc>
          <w:tcPr>
            <w:tcW w:w="475" w:type="dxa"/>
            <w:vMerge/>
            <w:vAlign w:val="center"/>
          </w:tcPr>
          <w:p w:rsidR="00AB6CC9" w:rsidRDefault="00AB6CC9" w:rsidP="00AB6CC9">
            <w:pPr>
              <w:pStyle w:val="ListeParagraf"/>
              <w:ind w:left="0"/>
              <w:jc w:val="both"/>
              <w:rPr>
                <w:rFonts w:cs="Times New Roman"/>
                <w:b/>
                <w:color w:val="212529"/>
              </w:rPr>
            </w:pPr>
          </w:p>
        </w:tc>
        <w:tc>
          <w:tcPr>
            <w:tcW w:w="7507" w:type="dxa"/>
            <w:tcBorders>
              <w:top w:val="dashSmallGap" w:sz="4" w:space="0" w:color="auto"/>
            </w:tcBorders>
          </w:tcPr>
          <w:p w:rsidR="00F828B0" w:rsidRPr="003A3F6B" w:rsidRDefault="007253D2" w:rsidP="007253D2">
            <w:pPr>
              <w:pStyle w:val="NormalWeb"/>
              <w:shd w:val="clear" w:color="auto" w:fill="FFFFFF"/>
              <w:spacing w:before="0" w:beforeAutospacing="0" w:after="150" w:afterAutospacing="0"/>
              <w:jc w:val="both"/>
              <w:rPr>
                <w:color w:val="000000" w:themeColor="text1"/>
                <w:shd w:val="clear" w:color="auto" w:fill="FFFFFF"/>
              </w:rPr>
            </w:pPr>
            <w:r w:rsidRPr="003A3F6B">
              <w:rPr>
                <w:color w:val="000000" w:themeColor="text1"/>
                <w:shd w:val="clear" w:color="auto" w:fill="FFFFFF"/>
              </w:rPr>
              <w:t>Yolcular, beraberlerinde, kendilerine ait değeri 15.000.-ABD Dolarını aşmayan ve ticari amaç taşımayan ziynet eşyası niteliğinde kıymetli madenlerden ve taşlardan yapılmış eşyayı yurda getirebilirler ve yurt dışına çıkarabilirler. Daha fazla değerdeki ziynet eşyasının yurt dışına çıkarılması, girişte beyan edilmiş olmasına veya Türkiye'den satın alınmış olduğunu tevsik etme şartına bağlıdır.</w:t>
            </w:r>
          </w:p>
        </w:tc>
      </w:tr>
      <w:tr w:rsidR="00AB6CC9" w:rsidTr="00FD0E65">
        <w:tc>
          <w:tcPr>
            <w:tcW w:w="475" w:type="dxa"/>
            <w:vMerge w:val="restart"/>
            <w:vAlign w:val="center"/>
          </w:tcPr>
          <w:p w:rsidR="00AB6CC9" w:rsidRDefault="00AB6CC9" w:rsidP="00AB6CC9">
            <w:pPr>
              <w:pStyle w:val="ListeParagraf"/>
              <w:ind w:left="0"/>
              <w:jc w:val="both"/>
              <w:rPr>
                <w:rFonts w:cs="Times New Roman"/>
                <w:b/>
                <w:color w:val="212529"/>
              </w:rPr>
            </w:pPr>
            <w:r>
              <w:rPr>
                <w:rFonts w:cs="Times New Roman"/>
                <w:b/>
                <w:color w:val="212529"/>
              </w:rPr>
              <w:t>8</w:t>
            </w:r>
          </w:p>
        </w:tc>
        <w:tc>
          <w:tcPr>
            <w:tcW w:w="7507" w:type="dxa"/>
            <w:tcBorders>
              <w:bottom w:val="dashSmallGap" w:sz="4" w:space="0" w:color="auto"/>
            </w:tcBorders>
          </w:tcPr>
          <w:p w:rsidR="00AB6CC9" w:rsidRPr="001E336F" w:rsidRDefault="001E336F" w:rsidP="00AB6CC9">
            <w:pPr>
              <w:pStyle w:val="ListeParagraf"/>
              <w:ind w:left="708"/>
              <w:jc w:val="both"/>
              <w:rPr>
                <w:rFonts w:cs="Times New Roman"/>
                <w:b/>
                <w:color w:val="000000" w:themeColor="text1"/>
                <w:szCs w:val="24"/>
              </w:rPr>
            </w:pPr>
            <w:r w:rsidRPr="001E336F">
              <w:rPr>
                <w:rFonts w:cs="Times New Roman"/>
                <w:b/>
                <w:bCs/>
                <w:color w:val="000000" w:themeColor="text1"/>
                <w:szCs w:val="24"/>
                <w:shd w:val="clear" w:color="auto" w:fill="FFFFFF"/>
              </w:rPr>
              <w:t xml:space="preserve">Yolcular İlaç Ve Gıda Maddelerini Yurda Getirilebilirler </w:t>
            </w:r>
            <w:r w:rsidR="00455BC5">
              <w:rPr>
                <w:rFonts w:cs="Times New Roman"/>
                <w:b/>
                <w:bCs/>
                <w:color w:val="000000" w:themeColor="text1"/>
                <w:szCs w:val="24"/>
                <w:shd w:val="clear" w:color="auto" w:fill="FFFFFF"/>
              </w:rPr>
              <w:t>m</w:t>
            </w:r>
            <w:r w:rsidR="00455BC5" w:rsidRPr="001E336F">
              <w:rPr>
                <w:rFonts w:cs="Times New Roman"/>
                <w:b/>
                <w:bCs/>
                <w:color w:val="000000" w:themeColor="text1"/>
                <w:szCs w:val="24"/>
                <w:shd w:val="clear" w:color="auto" w:fill="FFFFFF"/>
              </w:rPr>
              <w:t>i?</w:t>
            </w:r>
          </w:p>
        </w:tc>
      </w:tr>
      <w:tr w:rsidR="00AB6CC9" w:rsidTr="00FD0E65">
        <w:tc>
          <w:tcPr>
            <w:tcW w:w="475" w:type="dxa"/>
            <w:vMerge/>
            <w:vAlign w:val="center"/>
          </w:tcPr>
          <w:p w:rsidR="00AB6CC9" w:rsidRDefault="00AB6CC9" w:rsidP="00AB6CC9">
            <w:pPr>
              <w:pStyle w:val="ListeParagraf"/>
              <w:ind w:left="0"/>
              <w:jc w:val="both"/>
              <w:rPr>
                <w:rFonts w:cs="Times New Roman"/>
                <w:b/>
                <w:color w:val="212529"/>
              </w:rPr>
            </w:pPr>
          </w:p>
        </w:tc>
        <w:tc>
          <w:tcPr>
            <w:tcW w:w="7507" w:type="dxa"/>
            <w:tcBorders>
              <w:top w:val="dashSmallGap" w:sz="4" w:space="0" w:color="auto"/>
            </w:tcBorders>
          </w:tcPr>
          <w:p w:rsidR="001E336F" w:rsidRPr="003A3F6B" w:rsidRDefault="001E336F" w:rsidP="006366BB">
            <w:pPr>
              <w:pStyle w:val="ListeParagraf"/>
              <w:numPr>
                <w:ilvl w:val="0"/>
                <w:numId w:val="29"/>
              </w:numPr>
              <w:jc w:val="both"/>
              <w:rPr>
                <w:rFonts w:cs="Times New Roman"/>
                <w:b/>
                <w:color w:val="000000" w:themeColor="text1"/>
                <w:szCs w:val="24"/>
                <w:u w:val="single"/>
                <w:shd w:val="clear" w:color="auto" w:fill="FFFFFF"/>
              </w:rPr>
            </w:pPr>
            <w:r w:rsidRPr="003A3F6B">
              <w:rPr>
                <w:rFonts w:cs="Times New Roman"/>
                <w:b/>
                <w:color w:val="000000" w:themeColor="text1"/>
                <w:szCs w:val="24"/>
                <w:u w:val="single"/>
                <w:shd w:val="clear" w:color="auto" w:fill="FFFFFF"/>
              </w:rPr>
              <w:t>Gıda:</w:t>
            </w:r>
          </w:p>
          <w:p w:rsidR="00AB6CC9" w:rsidRPr="003A3F6B" w:rsidRDefault="000861A7" w:rsidP="00AB6CC9">
            <w:pPr>
              <w:jc w:val="both"/>
              <w:rPr>
                <w:rFonts w:cs="Times New Roman"/>
                <w:color w:val="000000" w:themeColor="text1"/>
                <w:szCs w:val="24"/>
                <w:shd w:val="clear" w:color="auto" w:fill="FFFFFF"/>
              </w:rPr>
            </w:pPr>
            <w:r>
              <w:rPr>
                <w:rFonts w:cs="Times New Roman"/>
                <w:color w:val="000000" w:themeColor="text1"/>
                <w:szCs w:val="24"/>
                <w:shd w:val="clear" w:color="auto" w:fill="FFFFFF"/>
              </w:rPr>
              <w:t>İ</w:t>
            </w:r>
            <w:r w:rsidR="00097949" w:rsidRPr="003A3F6B">
              <w:rPr>
                <w:rFonts w:cs="Times New Roman"/>
                <w:color w:val="000000" w:themeColor="text1"/>
                <w:szCs w:val="24"/>
                <w:shd w:val="clear" w:color="auto" w:fill="FFFFFF"/>
              </w:rPr>
              <w:t>nançları gereği yemeleri gereken özel gıda maddelerinin gerek yolcuların beraberlerinde gerekse kargo olarak ge</w:t>
            </w:r>
            <w:r>
              <w:rPr>
                <w:rFonts w:cs="Times New Roman"/>
                <w:color w:val="000000" w:themeColor="text1"/>
                <w:szCs w:val="24"/>
                <w:shd w:val="clear" w:color="auto" w:fill="FFFFFF"/>
              </w:rPr>
              <w:t>tirilmesi</w:t>
            </w:r>
            <w:r w:rsidR="00097949" w:rsidRPr="003A3F6B">
              <w:rPr>
                <w:rFonts w:cs="Times New Roman"/>
                <w:color w:val="000000" w:themeColor="text1"/>
                <w:szCs w:val="24"/>
                <w:shd w:val="clear" w:color="auto" w:fill="FFFFFF"/>
              </w:rPr>
              <w:t xml:space="preserve"> halinde, hangi yolculara ait olduğunun ilgili turizm kuruluşu tarafından belgelendirilmesi ve bunlar tarafından tüketileceğinin taahhüt edilmesi kaydıyla, bu tür gıda maddelerinin Tarım ve Orman Bakanlığınca kontrol ve müsaade</w:t>
            </w:r>
            <w:r>
              <w:rPr>
                <w:rFonts w:cs="Times New Roman"/>
                <w:color w:val="000000" w:themeColor="text1"/>
                <w:szCs w:val="24"/>
                <w:shd w:val="clear" w:color="auto" w:fill="FFFFFF"/>
              </w:rPr>
              <w:t>si</w:t>
            </w:r>
            <w:r w:rsidR="00097949" w:rsidRPr="003A3F6B">
              <w:rPr>
                <w:rFonts w:cs="Times New Roman"/>
                <w:color w:val="000000" w:themeColor="text1"/>
                <w:szCs w:val="24"/>
                <w:shd w:val="clear" w:color="auto" w:fill="FFFFFF"/>
              </w:rPr>
              <w:t xml:space="preserve"> aranılmadan yurda girişine izin verilmektedir.</w:t>
            </w:r>
          </w:p>
          <w:p w:rsidR="00097949" w:rsidRPr="003A3F6B" w:rsidRDefault="00097949" w:rsidP="00AB6CC9">
            <w:pPr>
              <w:jc w:val="both"/>
              <w:rPr>
                <w:rFonts w:cs="Times New Roman"/>
                <w:color w:val="000000" w:themeColor="text1"/>
                <w:szCs w:val="24"/>
                <w:shd w:val="clear" w:color="auto" w:fill="FFFFFF"/>
              </w:rPr>
            </w:pPr>
          </w:p>
          <w:p w:rsidR="00965F37" w:rsidRDefault="00097949" w:rsidP="00AB6CC9">
            <w:pPr>
              <w:jc w:val="both"/>
              <w:rPr>
                <w:rFonts w:cs="Times New Roman"/>
                <w:color w:val="000000" w:themeColor="text1"/>
                <w:szCs w:val="24"/>
                <w:shd w:val="clear" w:color="auto" w:fill="FFFFFF"/>
              </w:rPr>
            </w:pPr>
            <w:r w:rsidRPr="003A3F6B">
              <w:rPr>
                <w:rFonts w:cs="Times New Roman"/>
                <w:color w:val="000000" w:themeColor="text1"/>
                <w:szCs w:val="24"/>
                <w:shd w:val="clear" w:color="auto" w:fill="FFFFFF"/>
              </w:rPr>
              <w:t xml:space="preserve">Diğer yönden, Yolcu beraberi hediyelik eşya kapsamında, </w:t>
            </w:r>
            <w:r w:rsidR="00965F37">
              <w:rPr>
                <w:rFonts w:cs="Times New Roman"/>
                <w:color w:val="000000" w:themeColor="text1"/>
                <w:szCs w:val="24"/>
                <w:shd w:val="clear" w:color="auto" w:fill="FFFFFF"/>
              </w:rPr>
              <w:t>f</w:t>
            </w:r>
            <w:r w:rsidRPr="003A3F6B">
              <w:rPr>
                <w:rFonts w:cs="Times New Roman"/>
                <w:color w:val="000000" w:themeColor="text1"/>
                <w:szCs w:val="24"/>
                <w:shd w:val="clear" w:color="auto" w:fill="FFFFFF"/>
              </w:rPr>
              <w:t>enni usullere göre kapatılmış kutulardaki</w:t>
            </w:r>
            <w:r w:rsidR="00965F37">
              <w:rPr>
                <w:rFonts w:cs="Times New Roman"/>
                <w:color w:val="000000" w:themeColor="text1"/>
                <w:szCs w:val="24"/>
                <w:shd w:val="clear" w:color="auto" w:fill="FFFFFF"/>
              </w:rPr>
              <w:t>;</w:t>
            </w:r>
          </w:p>
          <w:p w:rsidR="00965F37" w:rsidRPr="00965F37" w:rsidRDefault="00965F37" w:rsidP="00965F37">
            <w:pPr>
              <w:pStyle w:val="ListeParagraf"/>
              <w:numPr>
                <w:ilvl w:val="0"/>
                <w:numId w:val="31"/>
              </w:numPr>
              <w:jc w:val="both"/>
              <w:rPr>
                <w:rFonts w:cs="Times New Roman"/>
                <w:color w:val="000000" w:themeColor="text1"/>
                <w:szCs w:val="24"/>
                <w:shd w:val="clear" w:color="auto" w:fill="FFFFFF"/>
              </w:rPr>
            </w:pPr>
            <w:r w:rsidRPr="00965F37">
              <w:rPr>
                <w:rFonts w:cs="Times New Roman"/>
                <w:color w:val="000000" w:themeColor="text1"/>
                <w:szCs w:val="24"/>
                <w:shd w:val="clear" w:color="auto" w:fill="FFFFFF"/>
              </w:rPr>
              <w:t>H</w:t>
            </w:r>
            <w:r w:rsidR="00097949" w:rsidRPr="00965F37">
              <w:rPr>
                <w:rFonts w:cs="Times New Roman"/>
                <w:color w:val="000000" w:themeColor="text1"/>
                <w:szCs w:val="24"/>
                <w:shd w:val="clear" w:color="auto" w:fill="FFFFFF"/>
              </w:rPr>
              <w:t xml:space="preserve">er nevi su ürünleri, hayvansal ürünler, konserveler ile pastırma ve sucuk gibi işlenmiş hayvansal ürünlerin </w:t>
            </w:r>
            <w:r w:rsidR="00097949" w:rsidRPr="00965F37">
              <w:rPr>
                <w:rFonts w:cs="Times New Roman"/>
                <w:b/>
                <w:color w:val="000000" w:themeColor="text1"/>
                <w:szCs w:val="24"/>
                <w:u w:val="single"/>
                <w:shd w:val="clear" w:color="auto" w:fill="FFFFFF"/>
              </w:rPr>
              <w:t>beş kilogramına</w:t>
            </w:r>
            <w:r w:rsidR="00097949" w:rsidRPr="00965F37">
              <w:rPr>
                <w:rFonts w:cs="Times New Roman"/>
                <w:color w:val="000000" w:themeColor="text1"/>
                <w:szCs w:val="24"/>
                <w:shd w:val="clear" w:color="auto" w:fill="FFFFFF"/>
              </w:rPr>
              <w:t xml:space="preserve"> kadar, </w:t>
            </w:r>
          </w:p>
          <w:p w:rsidR="00965F37" w:rsidRPr="00965F37" w:rsidRDefault="00965F37" w:rsidP="00965F37">
            <w:pPr>
              <w:pStyle w:val="ListeParagraf"/>
              <w:numPr>
                <w:ilvl w:val="0"/>
                <w:numId w:val="31"/>
              </w:numPr>
              <w:jc w:val="both"/>
              <w:rPr>
                <w:rFonts w:cs="Times New Roman"/>
                <w:color w:val="000000" w:themeColor="text1"/>
                <w:szCs w:val="24"/>
                <w:shd w:val="clear" w:color="auto" w:fill="FFFFFF"/>
              </w:rPr>
            </w:pPr>
            <w:r w:rsidRPr="00965F37">
              <w:rPr>
                <w:rFonts w:cs="Times New Roman"/>
                <w:color w:val="000000" w:themeColor="text1"/>
                <w:szCs w:val="24"/>
                <w:shd w:val="clear" w:color="auto" w:fill="FFFFFF"/>
              </w:rPr>
              <w:t>T</w:t>
            </w:r>
            <w:r w:rsidR="00097949" w:rsidRPr="00965F37">
              <w:rPr>
                <w:rFonts w:cs="Times New Roman"/>
                <w:color w:val="000000" w:themeColor="text1"/>
                <w:szCs w:val="24"/>
                <w:shd w:val="clear" w:color="auto" w:fill="FFFFFF"/>
              </w:rPr>
              <w:t xml:space="preserve">üketim amacıyla getirilen bitkisel ürünlerden taze ve kuru meyve ve sebzelerin </w:t>
            </w:r>
            <w:r w:rsidR="00097949" w:rsidRPr="00965F37">
              <w:rPr>
                <w:rFonts w:cs="Times New Roman"/>
                <w:b/>
                <w:color w:val="000000" w:themeColor="text1"/>
                <w:szCs w:val="24"/>
                <w:u w:val="single"/>
                <w:shd w:val="clear" w:color="auto" w:fill="FFFFFF"/>
              </w:rPr>
              <w:t>üç kilogramına</w:t>
            </w:r>
            <w:r w:rsidRPr="00965F37">
              <w:rPr>
                <w:rFonts w:cs="Times New Roman"/>
                <w:color w:val="000000" w:themeColor="text1"/>
                <w:szCs w:val="24"/>
                <w:shd w:val="clear" w:color="auto" w:fill="FFFFFF"/>
              </w:rPr>
              <w:t xml:space="preserve"> kadar</w:t>
            </w:r>
            <w:r w:rsidR="00097949" w:rsidRPr="00965F37">
              <w:rPr>
                <w:rFonts w:cs="Times New Roman"/>
                <w:color w:val="000000" w:themeColor="text1"/>
                <w:szCs w:val="24"/>
                <w:shd w:val="clear" w:color="auto" w:fill="FFFFFF"/>
              </w:rPr>
              <w:t xml:space="preserve">, </w:t>
            </w:r>
          </w:p>
          <w:p w:rsidR="00965F37" w:rsidRDefault="00965F37" w:rsidP="00AB6CC9">
            <w:pPr>
              <w:pStyle w:val="ListeParagraf"/>
              <w:numPr>
                <w:ilvl w:val="0"/>
                <w:numId w:val="31"/>
              </w:numPr>
              <w:jc w:val="both"/>
              <w:rPr>
                <w:rFonts w:cs="Times New Roman"/>
                <w:color w:val="000000" w:themeColor="text1"/>
                <w:szCs w:val="24"/>
                <w:shd w:val="clear" w:color="auto" w:fill="FFFFFF"/>
              </w:rPr>
            </w:pPr>
            <w:r w:rsidRPr="00965F37">
              <w:rPr>
                <w:rFonts w:cs="Times New Roman"/>
                <w:color w:val="000000" w:themeColor="text1"/>
                <w:szCs w:val="24"/>
                <w:shd w:val="clear" w:color="auto" w:fill="FFFFFF"/>
              </w:rPr>
              <w:t>D</w:t>
            </w:r>
            <w:r w:rsidR="00097949" w:rsidRPr="00965F37">
              <w:rPr>
                <w:rFonts w:cs="Times New Roman"/>
                <w:color w:val="000000" w:themeColor="text1"/>
                <w:szCs w:val="24"/>
                <w:shd w:val="clear" w:color="auto" w:fill="FFFFFF"/>
              </w:rPr>
              <w:t xml:space="preserve">iğer bitkisel ürünlerin ise </w:t>
            </w:r>
            <w:r w:rsidR="00097949" w:rsidRPr="00965F37">
              <w:rPr>
                <w:rFonts w:cs="Times New Roman"/>
                <w:b/>
                <w:color w:val="000000" w:themeColor="text1"/>
                <w:szCs w:val="24"/>
                <w:u w:val="single"/>
                <w:shd w:val="clear" w:color="auto" w:fill="FFFFFF"/>
              </w:rPr>
              <w:t>bir kilogramına</w:t>
            </w:r>
            <w:r w:rsidR="00097949" w:rsidRPr="00965F37">
              <w:rPr>
                <w:rFonts w:cs="Times New Roman"/>
                <w:color w:val="000000" w:themeColor="text1"/>
                <w:szCs w:val="24"/>
                <w:shd w:val="clear" w:color="auto" w:fill="FFFFFF"/>
              </w:rPr>
              <w:t xml:space="preserve"> kadar</w:t>
            </w:r>
            <w:r w:rsidRPr="00965F37">
              <w:rPr>
                <w:rFonts w:cs="Times New Roman"/>
                <w:color w:val="000000" w:themeColor="text1"/>
                <w:szCs w:val="24"/>
                <w:shd w:val="clear" w:color="auto" w:fill="FFFFFF"/>
              </w:rPr>
              <w:t>,</w:t>
            </w:r>
          </w:p>
          <w:p w:rsidR="00965F37" w:rsidRPr="00965F37" w:rsidRDefault="00965F37" w:rsidP="00965F37">
            <w:pPr>
              <w:jc w:val="both"/>
              <w:rPr>
                <w:rFonts w:cs="Times New Roman"/>
                <w:color w:val="000000" w:themeColor="text1"/>
                <w:szCs w:val="24"/>
                <w:shd w:val="clear" w:color="auto" w:fill="FFFFFF"/>
              </w:rPr>
            </w:pPr>
            <w:proofErr w:type="gramStart"/>
            <w:r w:rsidRPr="00965F37">
              <w:rPr>
                <w:rFonts w:cs="Times New Roman"/>
                <w:color w:val="000000" w:themeColor="text1"/>
                <w:szCs w:val="24"/>
                <w:shd w:val="clear" w:color="auto" w:fill="FFFFFF"/>
              </w:rPr>
              <w:t>muafiyet</w:t>
            </w:r>
            <w:proofErr w:type="gramEnd"/>
            <w:r w:rsidR="00097949" w:rsidRPr="00965F37">
              <w:rPr>
                <w:rFonts w:cs="Times New Roman"/>
                <w:color w:val="000000" w:themeColor="text1"/>
                <w:szCs w:val="24"/>
                <w:shd w:val="clear" w:color="auto" w:fill="FFFFFF"/>
              </w:rPr>
              <w:t xml:space="preserve"> tanınır. </w:t>
            </w:r>
          </w:p>
          <w:p w:rsidR="00965F37" w:rsidRDefault="00965F37" w:rsidP="00AB6CC9">
            <w:pPr>
              <w:jc w:val="both"/>
              <w:rPr>
                <w:rFonts w:cs="Times New Roman"/>
                <w:color w:val="000000" w:themeColor="text1"/>
                <w:szCs w:val="24"/>
                <w:shd w:val="clear" w:color="auto" w:fill="FFFFFF"/>
              </w:rPr>
            </w:pPr>
          </w:p>
          <w:p w:rsidR="001E336F" w:rsidRPr="003A3F6B" w:rsidRDefault="00097949" w:rsidP="00AB6CC9">
            <w:pPr>
              <w:jc w:val="both"/>
              <w:rPr>
                <w:rFonts w:cs="Times New Roman"/>
                <w:color w:val="000000" w:themeColor="text1"/>
                <w:szCs w:val="24"/>
                <w:shd w:val="clear" w:color="auto" w:fill="FFFFFF"/>
              </w:rPr>
            </w:pPr>
            <w:r w:rsidRPr="003A3F6B">
              <w:rPr>
                <w:rFonts w:cs="Times New Roman"/>
                <w:color w:val="000000" w:themeColor="text1"/>
                <w:szCs w:val="24"/>
                <w:shd w:val="clear" w:color="auto" w:fill="FFFFFF"/>
              </w:rPr>
              <w:t>Bunun dışında kalan her nevi ve miktardaki hayvansal ve bitkisel ürünün getirilmesi halinde ticari miktar ve mahiyette olduğu kabul edildiğinden Tarım ve Orman Bakanlığınca kontrol ve müsaadesine tabi tutulduktan sonra yurda girişine izin verilmektedir</w:t>
            </w:r>
            <w:r w:rsidR="001E336F" w:rsidRPr="003A3F6B">
              <w:rPr>
                <w:rFonts w:cs="Times New Roman"/>
                <w:color w:val="000000" w:themeColor="text1"/>
                <w:szCs w:val="24"/>
                <w:shd w:val="clear" w:color="auto" w:fill="FFFFFF"/>
              </w:rPr>
              <w:t>.</w:t>
            </w:r>
          </w:p>
          <w:p w:rsidR="001E336F" w:rsidRPr="003A3F6B" w:rsidRDefault="001E336F" w:rsidP="00AB6CC9">
            <w:pPr>
              <w:jc w:val="both"/>
              <w:rPr>
                <w:rFonts w:cs="Times New Roman"/>
                <w:color w:val="000000" w:themeColor="text1"/>
                <w:szCs w:val="24"/>
                <w:shd w:val="clear" w:color="auto" w:fill="FFFFFF"/>
              </w:rPr>
            </w:pPr>
          </w:p>
          <w:p w:rsidR="001E336F" w:rsidRPr="003A3F6B" w:rsidRDefault="001E336F" w:rsidP="006366BB">
            <w:pPr>
              <w:pStyle w:val="ListeParagraf"/>
              <w:numPr>
                <w:ilvl w:val="0"/>
                <w:numId w:val="29"/>
              </w:numPr>
              <w:jc w:val="both"/>
              <w:rPr>
                <w:rFonts w:cs="Times New Roman"/>
                <w:b/>
                <w:color w:val="000000" w:themeColor="text1"/>
                <w:szCs w:val="24"/>
                <w:u w:val="single"/>
                <w:shd w:val="clear" w:color="auto" w:fill="FFFFFF"/>
              </w:rPr>
            </w:pPr>
            <w:r w:rsidRPr="003A3F6B">
              <w:rPr>
                <w:rFonts w:cs="Times New Roman"/>
                <w:b/>
                <w:color w:val="000000" w:themeColor="text1"/>
                <w:szCs w:val="24"/>
                <w:u w:val="single"/>
                <w:shd w:val="clear" w:color="auto" w:fill="FFFFFF"/>
              </w:rPr>
              <w:t>İlaç:</w:t>
            </w:r>
          </w:p>
          <w:p w:rsidR="00097949" w:rsidRPr="003A3F6B" w:rsidRDefault="001E336F" w:rsidP="00AB6CC9">
            <w:pPr>
              <w:jc w:val="both"/>
              <w:rPr>
                <w:rFonts w:cs="Times New Roman"/>
                <w:color w:val="000000" w:themeColor="text1"/>
                <w:szCs w:val="24"/>
                <w:shd w:val="clear" w:color="auto" w:fill="FFFFFF"/>
              </w:rPr>
            </w:pPr>
            <w:r w:rsidRPr="003A3F6B">
              <w:rPr>
                <w:rFonts w:cs="Times New Roman"/>
                <w:color w:val="000000" w:themeColor="text1"/>
                <w:szCs w:val="24"/>
                <w:shd w:val="clear" w:color="auto" w:fill="FFFFFF"/>
              </w:rPr>
              <w:t>Ülkemize gelen yolcuların beraberlerinde ya da gelişlerinden bir ay önce veya bir ay sonraki süreler içerisinde</w:t>
            </w:r>
            <w:r w:rsidR="006366BB" w:rsidRPr="003A3F6B">
              <w:rPr>
                <w:rFonts w:cs="Times New Roman"/>
                <w:color w:val="000000" w:themeColor="text1"/>
                <w:szCs w:val="24"/>
                <w:shd w:val="clear" w:color="auto" w:fill="FFFFFF"/>
              </w:rPr>
              <w:t xml:space="preserve">, kararla belirlenen </w:t>
            </w:r>
            <w:r w:rsidRPr="003A3F6B">
              <w:rPr>
                <w:rFonts w:cs="Times New Roman"/>
                <w:color w:val="000000" w:themeColor="text1"/>
                <w:szCs w:val="24"/>
                <w:shd w:val="clear" w:color="auto" w:fill="FFFFFF"/>
              </w:rPr>
              <w:t>liste</w:t>
            </w:r>
            <w:r w:rsidR="006366BB" w:rsidRPr="003A3F6B">
              <w:rPr>
                <w:rFonts w:cs="Times New Roman"/>
                <w:color w:val="000000" w:themeColor="text1"/>
                <w:szCs w:val="24"/>
                <w:shd w:val="clear" w:color="auto" w:fill="FFFFFF"/>
              </w:rPr>
              <w:t>deki kişisel kullanıma mahsus ilaçların,</w:t>
            </w:r>
            <w:r w:rsidRPr="003A3F6B">
              <w:rPr>
                <w:rFonts w:cs="Times New Roman"/>
                <w:color w:val="000000" w:themeColor="text1"/>
                <w:szCs w:val="24"/>
                <w:shd w:val="clear" w:color="auto" w:fill="FFFFFF"/>
              </w:rPr>
              <w:t xml:space="preserve"> yolcuların seyahatleri süresince kullanmaları gerektiğine ilişkin gümrük idaresine belge (sağlık kuruluşundan alınan rapor, doktor raporu veya reçete vb.) ibraz edilmesi koşuluna bağlı olarak, ülkemizde kalınacak süre göz önünde bulundurularak, makul miktardaki ilacın girişine izin veril</w:t>
            </w:r>
            <w:r w:rsidR="006366BB" w:rsidRPr="003A3F6B">
              <w:rPr>
                <w:rFonts w:cs="Times New Roman"/>
                <w:color w:val="000000" w:themeColor="text1"/>
                <w:szCs w:val="24"/>
                <w:shd w:val="clear" w:color="auto" w:fill="FFFFFF"/>
              </w:rPr>
              <w:t>mektedir</w:t>
            </w:r>
            <w:r w:rsidRPr="003A3F6B">
              <w:rPr>
                <w:rFonts w:cs="Times New Roman"/>
                <w:color w:val="000000" w:themeColor="text1"/>
                <w:szCs w:val="24"/>
                <w:shd w:val="clear" w:color="auto" w:fill="FFFFFF"/>
              </w:rPr>
              <w:t>.</w:t>
            </w:r>
            <w:r w:rsidR="00097949" w:rsidRPr="003A3F6B">
              <w:rPr>
                <w:rFonts w:cs="Times New Roman"/>
                <w:color w:val="000000" w:themeColor="text1"/>
                <w:szCs w:val="24"/>
                <w:shd w:val="clear" w:color="auto" w:fill="FFFFFF"/>
              </w:rPr>
              <w:t xml:space="preserve"> </w:t>
            </w:r>
          </w:p>
          <w:p w:rsidR="00097949" w:rsidRPr="003A3F6B" w:rsidRDefault="00097949" w:rsidP="00AB6CC9">
            <w:pPr>
              <w:jc w:val="both"/>
              <w:rPr>
                <w:rFonts w:cs="Times New Roman"/>
                <w:color w:val="000000" w:themeColor="text1"/>
                <w:szCs w:val="24"/>
              </w:rPr>
            </w:pPr>
          </w:p>
        </w:tc>
      </w:tr>
      <w:tr w:rsidR="00AB6CC9" w:rsidTr="00FD0E65">
        <w:tc>
          <w:tcPr>
            <w:tcW w:w="475" w:type="dxa"/>
            <w:vMerge w:val="restart"/>
            <w:vAlign w:val="center"/>
          </w:tcPr>
          <w:p w:rsidR="00AB6CC9" w:rsidRDefault="00AB6CC9" w:rsidP="00AB6CC9">
            <w:pPr>
              <w:pStyle w:val="ListeParagraf"/>
              <w:ind w:left="0"/>
              <w:jc w:val="both"/>
              <w:rPr>
                <w:rFonts w:cs="Times New Roman"/>
                <w:b/>
                <w:color w:val="212529"/>
              </w:rPr>
            </w:pPr>
            <w:r>
              <w:rPr>
                <w:rFonts w:cs="Times New Roman"/>
                <w:b/>
                <w:color w:val="212529"/>
              </w:rPr>
              <w:t>9</w:t>
            </w:r>
          </w:p>
        </w:tc>
        <w:tc>
          <w:tcPr>
            <w:tcW w:w="7507" w:type="dxa"/>
            <w:tcBorders>
              <w:bottom w:val="dashSmallGap" w:sz="4" w:space="0" w:color="auto"/>
            </w:tcBorders>
          </w:tcPr>
          <w:p w:rsidR="00AB6CC9" w:rsidRPr="005F361F" w:rsidRDefault="00455BC5" w:rsidP="00AB6CC9">
            <w:pPr>
              <w:pStyle w:val="ListeParagraf"/>
              <w:ind w:left="708"/>
              <w:jc w:val="both"/>
              <w:rPr>
                <w:rFonts w:cs="Times New Roman"/>
                <w:b/>
                <w:color w:val="000000" w:themeColor="text1"/>
                <w:szCs w:val="24"/>
              </w:rPr>
            </w:pPr>
            <w:r w:rsidRPr="005F361F">
              <w:rPr>
                <w:rFonts w:cs="Times New Roman"/>
                <w:b/>
                <w:bCs/>
                <w:color w:val="000000" w:themeColor="text1"/>
                <w:szCs w:val="24"/>
                <w:shd w:val="clear" w:color="auto" w:fill="FFFFFF"/>
              </w:rPr>
              <w:t xml:space="preserve">Yolcu Beraberinde Cep Telefonu Getirmek Mümkün </w:t>
            </w:r>
            <w:r w:rsidR="00965F37">
              <w:rPr>
                <w:rFonts w:cs="Times New Roman"/>
                <w:b/>
                <w:bCs/>
                <w:color w:val="000000" w:themeColor="text1"/>
                <w:szCs w:val="24"/>
                <w:shd w:val="clear" w:color="auto" w:fill="FFFFFF"/>
              </w:rPr>
              <w:t>m</w:t>
            </w:r>
            <w:r w:rsidRPr="005F361F">
              <w:rPr>
                <w:rFonts w:cs="Times New Roman"/>
                <w:b/>
                <w:bCs/>
                <w:color w:val="000000" w:themeColor="text1"/>
                <w:szCs w:val="24"/>
                <w:shd w:val="clear" w:color="auto" w:fill="FFFFFF"/>
              </w:rPr>
              <w:t>üdür?</w:t>
            </w:r>
          </w:p>
        </w:tc>
      </w:tr>
      <w:tr w:rsidR="00AB6CC9" w:rsidTr="00FD0E65">
        <w:tc>
          <w:tcPr>
            <w:tcW w:w="475" w:type="dxa"/>
            <w:vMerge/>
            <w:vAlign w:val="center"/>
          </w:tcPr>
          <w:p w:rsidR="00AB6CC9" w:rsidRDefault="00AB6CC9" w:rsidP="00AB6CC9">
            <w:pPr>
              <w:pStyle w:val="ListeParagraf"/>
              <w:ind w:left="0"/>
              <w:jc w:val="both"/>
              <w:rPr>
                <w:rFonts w:cs="Times New Roman"/>
                <w:b/>
                <w:color w:val="212529"/>
              </w:rPr>
            </w:pPr>
          </w:p>
        </w:tc>
        <w:tc>
          <w:tcPr>
            <w:tcW w:w="7507" w:type="dxa"/>
            <w:tcBorders>
              <w:top w:val="dashSmallGap" w:sz="4" w:space="0" w:color="auto"/>
            </w:tcBorders>
          </w:tcPr>
          <w:p w:rsidR="00965F37" w:rsidRDefault="005F361F" w:rsidP="00965F37">
            <w:pPr>
              <w:pStyle w:val="NormalWeb"/>
              <w:shd w:val="clear" w:color="auto" w:fill="FFFFFF"/>
              <w:spacing w:before="0" w:beforeAutospacing="0" w:after="150" w:afterAutospacing="0"/>
              <w:jc w:val="both"/>
              <w:rPr>
                <w:color w:val="000000" w:themeColor="text1"/>
              </w:rPr>
            </w:pPr>
            <w:r w:rsidRPr="003A3F6B">
              <w:rPr>
                <w:color w:val="000000" w:themeColor="text1"/>
              </w:rPr>
              <w:t xml:space="preserve">Yolcular, 2 takvim yılında 1 adet ile sınırlı olmak üzere, </w:t>
            </w:r>
            <w:proofErr w:type="spellStart"/>
            <w:r w:rsidRPr="003A3F6B">
              <w:rPr>
                <w:color w:val="000000" w:themeColor="text1"/>
              </w:rPr>
              <w:t>Tv</w:t>
            </w:r>
            <w:proofErr w:type="spellEnd"/>
            <w:r w:rsidRPr="003A3F6B">
              <w:rPr>
                <w:color w:val="000000" w:themeColor="text1"/>
              </w:rPr>
              <w:t xml:space="preserve">, müzik çalar, video oynatabilme özelliğine sahip olanlar da dahil olmak üzere yolcu beraberi kişisel eşya statüsünde </w:t>
            </w:r>
            <w:r w:rsidR="003F2E7F" w:rsidRPr="003A3F6B">
              <w:rPr>
                <w:color w:val="000000" w:themeColor="text1"/>
              </w:rPr>
              <w:t xml:space="preserve">vergisiz olarak </w:t>
            </w:r>
            <w:r w:rsidR="00965F37">
              <w:rPr>
                <w:color w:val="000000" w:themeColor="text1"/>
              </w:rPr>
              <w:t xml:space="preserve">“Cep telefonu” </w:t>
            </w:r>
            <w:r w:rsidRPr="003A3F6B">
              <w:rPr>
                <w:color w:val="000000" w:themeColor="text1"/>
              </w:rPr>
              <w:t>geti</w:t>
            </w:r>
            <w:r w:rsidR="003F2E7F" w:rsidRPr="003A3F6B">
              <w:rPr>
                <w:color w:val="000000" w:themeColor="text1"/>
              </w:rPr>
              <w:t>ril</w:t>
            </w:r>
            <w:r w:rsidRPr="003A3F6B">
              <w:rPr>
                <w:color w:val="000000" w:themeColor="text1"/>
              </w:rPr>
              <w:t>e</w:t>
            </w:r>
            <w:r w:rsidR="003F2E7F" w:rsidRPr="003A3F6B">
              <w:rPr>
                <w:color w:val="000000" w:themeColor="text1"/>
              </w:rPr>
              <w:t xml:space="preserve">bilir. </w:t>
            </w:r>
          </w:p>
          <w:p w:rsidR="00AB6CC9" w:rsidRPr="006263BA" w:rsidRDefault="005F361F" w:rsidP="006263BA">
            <w:pPr>
              <w:pStyle w:val="NormalWeb"/>
              <w:shd w:val="clear" w:color="auto" w:fill="FFFFFF"/>
              <w:spacing w:before="0" w:beforeAutospacing="0" w:after="150" w:afterAutospacing="0"/>
              <w:jc w:val="both"/>
              <w:rPr>
                <w:color w:val="000000" w:themeColor="text1"/>
              </w:rPr>
            </w:pPr>
            <w:r w:rsidRPr="003A3F6B">
              <w:rPr>
                <w:color w:val="000000" w:themeColor="text1"/>
              </w:rPr>
              <w:t>Yabancı misyon mensupları</w:t>
            </w:r>
            <w:r w:rsidR="003F2E7F" w:rsidRPr="003A3F6B">
              <w:rPr>
                <w:color w:val="000000" w:themeColor="text1"/>
              </w:rPr>
              <w:t xml:space="preserve"> (Elçilik çalışanları)</w:t>
            </w:r>
            <w:r w:rsidRPr="003A3F6B">
              <w:rPr>
                <w:color w:val="000000" w:themeColor="text1"/>
              </w:rPr>
              <w:t xml:space="preserve"> için bu sınırlama söz konusu değildir.</w:t>
            </w:r>
          </w:p>
        </w:tc>
      </w:tr>
      <w:tr w:rsidR="00AB6CC9" w:rsidTr="00FD0E65">
        <w:tc>
          <w:tcPr>
            <w:tcW w:w="475" w:type="dxa"/>
            <w:vMerge w:val="restart"/>
            <w:vAlign w:val="center"/>
          </w:tcPr>
          <w:p w:rsidR="00AB6CC9" w:rsidRDefault="00AB6CC9" w:rsidP="00AB6CC9">
            <w:pPr>
              <w:pStyle w:val="ListeParagraf"/>
              <w:ind w:left="0"/>
              <w:jc w:val="both"/>
              <w:rPr>
                <w:rFonts w:cs="Times New Roman"/>
                <w:b/>
                <w:color w:val="212529"/>
              </w:rPr>
            </w:pPr>
            <w:r>
              <w:rPr>
                <w:rFonts w:cs="Times New Roman"/>
                <w:b/>
                <w:color w:val="212529"/>
              </w:rPr>
              <w:t>10</w:t>
            </w:r>
          </w:p>
        </w:tc>
        <w:tc>
          <w:tcPr>
            <w:tcW w:w="7507" w:type="dxa"/>
            <w:tcBorders>
              <w:bottom w:val="dashSmallGap" w:sz="4" w:space="0" w:color="auto"/>
            </w:tcBorders>
          </w:tcPr>
          <w:p w:rsidR="00AB6CC9" w:rsidRPr="00672EE1" w:rsidRDefault="00672EE1" w:rsidP="00672EE1">
            <w:pPr>
              <w:pStyle w:val="ListeParagraf"/>
              <w:ind w:left="708"/>
              <w:jc w:val="both"/>
              <w:rPr>
                <w:rFonts w:cs="Times New Roman"/>
                <w:b/>
                <w:color w:val="000000" w:themeColor="text1"/>
              </w:rPr>
            </w:pPr>
            <w:r w:rsidRPr="00672EE1">
              <w:rPr>
                <w:rFonts w:cs="Times New Roman"/>
                <w:b/>
                <w:color w:val="000000" w:themeColor="text1"/>
              </w:rPr>
              <w:t xml:space="preserve">Yolcu Eşyasıyla İlgili </w:t>
            </w:r>
            <w:r>
              <w:rPr>
                <w:rFonts w:cs="Times New Roman"/>
                <w:b/>
                <w:color w:val="000000" w:themeColor="text1"/>
              </w:rPr>
              <w:t xml:space="preserve">Cezai Yaptırımlar Nasıl </w:t>
            </w:r>
            <w:r w:rsidR="00455BC5">
              <w:rPr>
                <w:rFonts w:cs="Times New Roman"/>
                <w:b/>
                <w:color w:val="000000" w:themeColor="text1"/>
              </w:rPr>
              <w:t>Uygulanmaktadır?</w:t>
            </w:r>
          </w:p>
        </w:tc>
      </w:tr>
      <w:tr w:rsidR="00AB6CC9" w:rsidTr="00FD0E65">
        <w:tc>
          <w:tcPr>
            <w:tcW w:w="475" w:type="dxa"/>
            <w:vMerge/>
            <w:vAlign w:val="center"/>
          </w:tcPr>
          <w:p w:rsidR="00AB6CC9" w:rsidRDefault="00AB6CC9" w:rsidP="00AB6CC9">
            <w:pPr>
              <w:pStyle w:val="ListeParagraf"/>
              <w:ind w:left="0"/>
              <w:jc w:val="both"/>
              <w:rPr>
                <w:rFonts w:cs="Times New Roman"/>
                <w:b/>
                <w:color w:val="212529"/>
              </w:rPr>
            </w:pPr>
          </w:p>
        </w:tc>
        <w:tc>
          <w:tcPr>
            <w:tcW w:w="7507" w:type="dxa"/>
            <w:tcBorders>
              <w:top w:val="dashSmallGap" w:sz="4" w:space="0" w:color="auto"/>
              <w:bottom w:val="dashSmallGap" w:sz="4" w:space="0" w:color="auto"/>
            </w:tcBorders>
          </w:tcPr>
          <w:p w:rsidR="001646FE" w:rsidRDefault="00672EE1" w:rsidP="00672EE1">
            <w:pPr>
              <w:jc w:val="both"/>
              <w:rPr>
                <w:rFonts w:cs="Times New Roman"/>
                <w:color w:val="000000" w:themeColor="text1"/>
                <w:szCs w:val="24"/>
              </w:rPr>
            </w:pPr>
            <w:r w:rsidRPr="00672EE1">
              <w:rPr>
                <w:rFonts w:cs="Times New Roman"/>
                <w:color w:val="000000" w:themeColor="text1"/>
                <w:szCs w:val="24"/>
              </w:rPr>
              <w:t xml:space="preserve">Yolcuların, gümrük mevzuatına göre kişisel ve hediyelik eşya kapsamı dışında olup beyanlarına aykırı olarak </w:t>
            </w:r>
          </w:p>
          <w:p w:rsidR="001646FE" w:rsidRPr="001646FE" w:rsidRDefault="001646FE" w:rsidP="001646FE">
            <w:pPr>
              <w:pStyle w:val="ListeParagraf"/>
              <w:numPr>
                <w:ilvl w:val="0"/>
                <w:numId w:val="32"/>
              </w:numPr>
              <w:jc w:val="both"/>
              <w:rPr>
                <w:rFonts w:cs="Times New Roman"/>
                <w:color w:val="000000" w:themeColor="text1"/>
                <w:szCs w:val="24"/>
              </w:rPr>
            </w:pPr>
            <w:r w:rsidRPr="001646FE">
              <w:rPr>
                <w:rFonts w:cs="Times New Roman"/>
                <w:color w:val="000000" w:themeColor="text1"/>
                <w:szCs w:val="24"/>
              </w:rPr>
              <w:t>Ü</w:t>
            </w:r>
            <w:r w:rsidR="00672EE1" w:rsidRPr="001646FE">
              <w:rPr>
                <w:rFonts w:cs="Times New Roman"/>
                <w:color w:val="000000" w:themeColor="text1"/>
                <w:szCs w:val="24"/>
              </w:rPr>
              <w:t xml:space="preserve">zerlerinde, </w:t>
            </w:r>
          </w:p>
          <w:p w:rsidR="001646FE" w:rsidRPr="001646FE" w:rsidRDefault="001646FE" w:rsidP="001646FE">
            <w:pPr>
              <w:pStyle w:val="ListeParagraf"/>
              <w:numPr>
                <w:ilvl w:val="0"/>
                <w:numId w:val="32"/>
              </w:numPr>
              <w:jc w:val="both"/>
              <w:rPr>
                <w:rFonts w:cs="Times New Roman"/>
                <w:color w:val="000000" w:themeColor="text1"/>
                <w:szCs w:val="24"/>
              </w:rPr>
            </w:pPr>
            <w:r w:rsidRPr="001646FE">
              <w:rPr>
                <w:rFonts w:cs="Times New Roman"/>
                <w:color w:val="000000" w:themeColor="text1"/>
                <w:szCs w:val="24"/>
              </w:rPr>
              <w:t>E</w:t>
            </w:r>
            <w:r w:rsidR="00672EE1" w:rsidRPr="001646FE">
              <w:rPr>
                <w:rFonts w:cs="Times New Roman"/>
                <w:color w:val="000000" w:themeColor="text1"/>
                <w:szCs w:val="24"/>
              </w:rPr>
              <w:t>şyası arasında</w:t>
            </w:r>
            <w:r w:rsidRPr="001646FE">
              <w:rPr>
                <w:rFonts w:cs="Times New Roman"/>
                <w:color w:val="000000" w:themeColor="text1"/>
                <w:szCs w:val="24"/>
              </w:rPr>
              <w:t>,</w:t>
            </w:r>
          </w:p>
          <w:p w:rsidR="001646FE" w:rsidRPr="001646FE" w:rsidRDefault="001646FE" w:rsidP="001646FE">
            <w:pPr>
              <w:pStyle w:val="ListeParagraf"/>
              <w:numPr>
                <w:ilvl w:val="0"/>
                <w:numId w:val="32"/>
              </w:numPr>
              <w:jc w:val="both"/>
              <w:rPr>
                <w:rFonts w:cs="Times New Roman"/>
                <w:color w:val="000000" w:themeColor="text1"/>
                <w:szCs w:val="24"/>
              </w:rPr>
            </w:pPr>
            <w:r w:rsidRPr="001646FE">
              <w:rPr>
                <w:rFonts w:cs="Times New Roman"/>
                <w:color w:val="000000" w:themeColor="text1"/>
                <w:szCs w:val="24"/>
              </w:rPr>
              <w:t>T</w:t>
            </w:r>
            <w:r w:rsidR="00672EE1" w:rsidRPr="001646FE">
              <w:rPr>
                <w:rFonts w:cs="Times New Roman"/>
                <w:color w:val="000000" w:themeColor="text1"/>
                <w:szCs w:val="24"/>
              </w:rPr>
              <w:t>aşıma araçlarında</w:t>
            </w:r>
            <w:r w:rsidRPr="001646FE">
              <w:rPr>
                <w:rFonts w:cs="Times New Roman"/>
                <w:color w:val="000000" w:themeColor="text1"/>
                <w:szCs w:val="24"/>
              </w:rPr>
              <w:t>,</w:t>
            </w:r>
          </w:p>
          <w:p w:rsidR="001646FE" w:rsidRDefault="00672EE1" w:rsidP="00672EE1">
            <w:pPr>
              <w:jc w:val="both"/>
              <w:rPr>
                <w:rFonts w:cs="Times New Roman"/>
                <w:color w:val="000000" w:themeColor="text1"/>
                <w:szCs w:val="24"/>
              </w:rPr>
            </w:pPr>
            <w:proofErr w:type="gramStart"/>
            <w:r w:rsidRPr="00672EE1">
              <w:rPr>
                <w:rFonts w:cs="Times New Roman"/>
                <w:color w:val="000000" w:themeColor="text1"/>
                <w:szCs w:val="24"/>
              </w:rPr>
              <w:t>çıkan</w:t>
            </w:r>
            <w:proofErr w:type="gramEnd"/>
            <w:r w:rsidRPr="00672EE1">
              <w:rPr>
                <w:rFonts w:cs="Times New Roman"/>
                <w:color w:val="000000" w:themeColor="text1"/>
                <w:szCs w:val="24"/>
              </w:rPr>
              <w:t xml:space="preserve"> ya da başkasına ait olduğu halde kendi eşyasıymış gibi gösterdikleri eşyanın</w:t>
            </w:r>
            <w:r w:rsidR="001646FE">
              <w:rPr>
                <w:rFonts w:cs="Times New Roman"/>
                <w:color w:val="000000" w:themeColor="text1"/>
                <w:szCs w:val="24"/>
              </w:rPr>
              <w:t>,</w:t>
            </w:r>
          </w:p>
          <w:p w:rsidR="001646FE" w:rsidRPr="001646FE" w:rsidRDefault="001646FE" w:rsidP="001646FE">
            <w:pPr>
              <w:pStyle w:val="ListeParagraf"/>
              <w:numPr>
                <w:ilvl w:val="0"/>
                <w:numId w:val="33"/>
              </w:numPr>
              <w:jc w:val="both"/>
              <w:rPr>
                <w:rFonts w:cs="Times New Roman"/>
                <w:color w:val="000000" w:themeColor="text1"/>
                <w:szCs w:val="24"/>
              </w:rPr>
            </w:pPr>
            <w:r w:rsidRPr="001646FE">
              <w:rPr>
                <w:rFonts w:cs="Times New Roman"/>
                <w:color w:val="000000" w:themeColor="text1"/>
                <w:szCs w:val="24"/>
              </w:rPr>
              <w:t>G</w:t>
            </w:r>
            <w:r w:rsidR="00672EE1" w:rsidRPr="001646FE">
              <w:rPr>
                <w:rFonts w:cs="Times New Roman"/>
                <w:color w:val="000000" w:themeColor="text1"/>
                <w:szCs w:val="24"/>
              </w:rPr>
              <w:t xml:space="preserve">ümrük vergileri iki kat olarak alınır ve eşya sahibine teslim edilir. </w:t>
            </w:r>
          </w:p>
          <w:p w:rsidR="00672EE1" w:rsidRPr="001646FE" w:rsidRDefault="00672EE1" w:rsidP="001646FE">
            <w:pPr>
              <w:pStyle w:val="ListeParagraf"/>
              <w:numPr>
                <w:ilvl w:val="0"/>
                <w:numId w:val="33"/>
              </w:numPr>
              <w:jc w:val="both"/>
              <w:rPr>
                <w:rFonts w:cs="Times New Roman"/>
                <w:color w:val="000000" w:themeColor="text1"/>
                <w:szCs w:val="24"/>
              </w:rPr>
            </w:pPr>
            <w:r w:rsidRPr="001646FE">
              <w:rPr>
                <w:rFonts w:cs="Times New Roman"/>
                <w:color w:val="000000" w:themeColor="text1"/>
                <w:szCs w:val="24"/>
              </w:rPr>
              <w:t>Gümrük vergileri ödenmediği takdirde, eşya gümrüğe terk edilmiş sayılır.</w:t>
            </w:r>
          </w:p>
          <w:p w:rsidR="0073668C" w:rsidRPr="003A3F6B" w:rsidRDefault="0073668C" w:rsidP="00F812F8">
            <w:pPr>
              <w:jc w:val="both"/>
              <w:rPr>
                <w:rFonts w:cs="Times New Roman"/>
                <w:color w:val="000000" w:themeColor="text1"/>
                <w:szCs w:val="24"/>
              </w:rPr>
            </w:pPr>
          </w:p>
        </w:tc>
      </w:tr>
      <w:tr w:rsidR="00AB6CC9" w:rsidRPr="00B0663C" w:rsidTr="00D27713">
        <w:trPr>
          <w:trHeight w:val="562"/>
        </w:trPr>
        <w:tc>
          <w:tcPr>
            <w:tcW w:w="7982" w:type="dxa"/>
            <w:gridSpan w:val="2"/>
            <w:vAlign w:val="center"/>
          </w:tcPr>
          <w:p w:rsidR="00AB6CC9" w:rsidRPr="003A3F6B" w:rsidRDefault="00AB6CC9" w:rsidP="00AB6CC9">
            <w:pPr>
              <w:pStyle w:val="ListeParagraf"/>
              <w:ind w:left="0"/>
              <w:jc w:val="both"/>
              <w:rPr>
                <w:rFonts w:cs="Times New Roman"/>
                <w:b/>
                <w:i/>
                <w:color w:val="000000" w:themeColor="text1"/>
              </w:rPr>
            </w:pPr>
            <w:r w:rsidRPr="003A3F6B">
              <w:rPr>
                <w:rFonts w:cs="Times New Roman"/>
                <w:b/>
                <w:i/>
                <w:color w:val="000000" w:themeColor="text1"/>
              </w:rPr>
              <w:lastRenderedPageBreak/>
              <w:t>Sonuç:</w:t>
            </w:r>
          </w:p>
          <w:p w:rsidR="00800D71" w:rsidRPr="0098437F" w:rsidRDefault="0007362C" w:rsidP="00AB6CC9">
            <w:pPr>
              <w:pStyle w:val="ListeParagraf"/>
              <w:ind w:left="0"/>
              <w:jc w:val="both"/>
              <w:rPr>
                <w:rFonts w:cs="Times New Roman"/>
                <w:color w:val="000000" w:themeColor="text1"/>
              </w:rPr>
            </w:pPr>
            <w:r w:rsidRPr="0098437F">
              <w:rPr>
                <w:rFonts w:cs="Times New Roman"/>
                <w:color w:val="000000" w:themeColor="text1"/>
              </w:rPr>
              <w:t xml:space="preserve">Özellikle yaz </w:t>
            </w:r>
            <w:r w:rsidR="00800D71" w:rsidRPr="0098437F">
              <w:rPr>
                <w:rFonts w:cs="Times New Roman"/>
                <w:color w:val="000000" w:themeColor="text1"/>
              </w:rPr>
              <w:t>aylarının gelmesiyle</w:t>
            </w:r>
            <w:r w:rsidRPr="0098437F">
              <w:rPr>
                <w:rFonts w:cs="Times New Roman"/>
                <w:color w:val="000000" w:themeColor="text1"/>
              </w:rPr>
              <w:t xml:space="preserve"> </w:t>
            </w:r>
            <w:r w:rsidR="00800D71" w:rsidRPr="0098437F">
              <w:rPr>
                <w:rFonts w:cs="Times New Roman"/>
                <w:color w:val="000000" w:themeColor="text1"/>
              </w:rPr>
              <w:t>yoğunlaşan yolcu ve hediyelik eşya işlemlerinin sorunsuz bir şekilde gerçekleşmesi için başta Ticaret Bakanlığımızın yasal prosedürler çerçevesinde yaptığı, yönlendirme ve bilgilendirmelerinin dikkate alınarak getirilecek/götürülecek eşya programının yapılmasının, yaşanması muhtemel sınır geçişlerindeki gerilimi minimize edeceği</w:t>
            </w:r>
            <w:r w:rsidR="0098437F" w:rsidRPr="0098437F">
              <w:rPr>
                <w:rFonts w:cs="Times New Roman"/>
                <w:color w:val="000000" w:themeColor="text1"/>
              </w:rPr>
              <w:t xml:space="preserve"> düşünülmektedir.</w:t>
            </w:r>
            <w:r w:rsidR="00800D71" w:rsidRPr="0098437F">
              <w:rPr>
                <w:rFonts w:cs="Times New Roman"/>
                <w:color w:val="000000" w:themeColor="text1"/>
              </w:rPr>
              <w:t xml:space="preserve"> </w:t>
            </w:r>
          </w:p>
          <w:p w:rsidR="00F6494B" w:rsidRDefault="00800D71" w:rsidP="00AB6CC9">
            <w:pPr>
              <w:pStyle w:val="ListeParagraf"/>
              <w:ind w:left="0"/>
              <w:jc w:val="both"/>
              <w:rPr>
                <w:rFonts w:cs="Times New Roman"/>
                <w:b/>
                <w:i/>
                <w:color w:val="000000" w:themeColor="text1"/>
              </w:rPr>
            </w:pPr>
            <w:r>
              <w:rPr>
                <w:rFonts w:cs="Times New Roman"/>
                <w:b/>
                <w:i/>
                <w:color w:val="000000" w:themeColor="text1"/>
              </w:rPr>
              <w:t xml:space="preserve">      </w:t>
            </w:r>
            <w:r w:rsidR="0007362C">
              <w:rPr>
                <w:rFonts w:cs="Times New Roman"/>
                <w:b/>
                <w:i/>
                <w:color w:val="000000" w:themeColor="text1"/>
              </w:rPr>
              <w:t xml:space="preserve"> </w:t>
            </w:r>
          </w:p>
          <w:p w:rsidR="00080536" w:rsidRDefault="005E6693" w:rsidP="00AB6CC9">
            <w:pPr>
              <w:pStyle w:val="ListeParagraf"/>
              <w:ind w:left="0"/>
              <w:jc w:val="both"/>
              <w:rPr>
                <w:rFonts w:cs="Times New Roman"/>
                <w:b/>
                <w:i/>
                <w:color w:val="000000" w:themeColor="text1"/>
              </w:rPr>
            </w:pPr>
            <w:r w:rsidRPr="003A3F6B">
              <w:rPr>
                <w:rFonts w:cs="Times New Roman"/>
                <w:b/>
                <w:i/>
                <w:color w:val="000000" w:themeColor="text1"/>
              </w:rPr>
              <w:t xml:space="preserve">Anlatılan hususlar </w:t>
            </w:r>
            <w:r w:rsidR="00080536">
              <w:rPr>
                <w:rFonts w:cs="Times New Roman"/>
                <w:b/>
                <w:i/>
                <w:color w:val="000000" w:themeColor="text1"/>
              </w:rPr>
              <w:t xml:space="preserve">ayrıca aşağıdaki </w:t>
            </w:r>
            <w:r w:rsidRPr="003A3F6B">
              <w:rPr>
                <w:rFonts w:cs="Times New Roman"/>
                <w:b/>
                <w:i/>
                <w:color w:val="000000" w:themeColor="text1"/>
              </w:rPr>
              <w:t>tablo</w:t>
            </w:r>
            <w:r w:rsidR="00080536">
              <w:rPr>
                <w:rFonts w:cs="Times New Roman"/>
                <w:b/>
                <w:i/>
                <w:color w:val="000000" w:themeColor="text1"/>
              </w:rPr>
              <w:t xml:space="preserve">da özetlenmiştir. </w:t>
            </w:r>
            <w:bookmarkStart w:id="4" w:name="_GoBack"/>
            <w:bookmarkEnd w:id="4"/>
          </w:p>
          <w:p w:rsidR="005E6693" w:rsidRPr="003A3F6B" w:rsidRDefault="00080536" w:rsidP="00AB6CC9">
            <w:pPr>
              <w:pStyle w:val="ListeParagraf"/>
              <w:ind w:left="0"/>
              <w:jc w:val="both"/>
              <w:rPr>
                <w:rFonts w:cs="Times New Roman"/>
                <w:b/>
                <w:i/>
                <w:color w:val="000000" w:themeColor="text1"/>
              </w:rPr>
            </w:pPr>
            <w:r w:rsidRPr="003A3F6B">
              <w:rPr>
                <w:rFonts w:cs="Times New Roman"/>
                <w:b/>
                <w:i/>
                <w:color w:val="000000" w:themeColor="text1"/>
              </w:rPr>
              <w:t xml:space="preserve"> </w:t>
            </w:r>
          </w:p>
          <w:tbl>
            <w:tblPr>
              <w:tblW w:w="5000" w:type="pct"/>
              <w:tblCellMar>
                <w:left w:w="0" w:type="dxa"/>
                <w:right w:w="0" w:type="dxa"/>
              </w:tblCellMar>
              <w:tblLook w:val="04A0" w:firstRow="1" w:lastRow="0" w:firstColumn="1" w:lastColumn="0" w:noHBand="0" w:noVBand="1"/>
            </w:tblPr>
            <w:tblGrid>
              <w:gridCol w:w="3867"/>
              <w:gridCol w:w="3879"/>
            </w:tblGrid>
            <w:tr w:rsidR="003A3F6B" w:rsidRPr="0077564B" w:rsidTr="000179DD">
              <w:trPr>
                <w:trHeight w:val="282"/>
              </w:trPr>
              <w:tc>
                <w:tcPr>
                  <w:tcW w:w="2496" w:type="pct"/>
                  <w:tcBorders>
                    <w:top w:val="single" w:sz="8" w:space="0" w:color="F8B323"/>
                    <w:left w:val="single" w:sz="8" w:space="0" w:color="F8B323"/>
                    <w:bottom w:val="single" w:sz="8" w:space="0" w:color="F8B323"/>
                    <w:right w:val="single" w:sz="8" w:space="0" w:color="F8B323"/>
                  </w:tcBorders>
                  <w:shd w:val="clear" w:color="auto" w:fill="FEF2E8"/>
                  <w:tcMar>
                    <w:top w:w="15" w:type="dxa"/>
                    <w:left w:w="98" w:type="dxa"/>
                    <w:bottom w:w="0" w:type="dxa"/>
                    <w:right w:w="98" w:type="dxa"/>
                  </w:tcMar>
                  <w:hideMark/>
                </w:tcPr>
                <w:p w:rsidR="0077564B" w:rsidRPr="0077564B" w:rsidRDefault="0077564B" w:rsidP="0077564B">
                  <w:pPr>
                    <w:spacing w:after="0" w:line="240" w:lineRule="auto"/>
                    <w:jc w:val="both"/>
                    <w:rPr>
                      <w:rFonts w:cs="Times New Roman"/>
                      <w:color w:val="000000" w:themeColor="text1"/>
                      <w:szCs w:val="24"/>
                    </w:rPr>
                  </w:pPr>
                  <w:r w:rsidRPr="0077564B">
                    <w:rPr>
                      <w:rFonts w:cs="Times New Roman"/>
                      <w:b/>
                      <w:bCs/>
                      <w:color w:val="000000" w:themeColor="text1"/>
                      <w:szCs w:val="24"/>
                    </w:rPr>
                    <w:t>MUAFİYETİN ADI</w:t>
                  </w:r>
                </w:p>
              </w:tc>
              <w:tc>
                <w:tcPr>
                  <w:tcW w:w="2504" w:type="pct"/>
                  <w:tcBorders>
                    <w:top w:val="single" w:sz="8" w:space="0" w:color="F8B323"/>
                    <w:left w:val="single" w:sz="8" w:space="0" w:color="F8B323"/>
                    <w:bottom w:val="single" w:sz="8" w:space="0" w:color="F8B323"/>
                    <w:right w:val="single" w:sz="8" w:space="0" w:color="F8B323"/>
                  </w:tcBorders>
                  <w:shd w:val="clear" w:color="auto" w:fill="FEF2E8"/>
                  <w:tcMar>
                    <w:top w:w="15" w:type="dxa"/>
                    <w:left w:w="98" w:type="dxa"/>
                    <w:bottom w:w="0" w:type="dxa"/>
                    <w:right w:w="98" w:type="dxa"/>
                  </w:tcMar>
                  <w:hideMark/>
                </w:tcPr>
                <w:p w:rsidR="0077564B" w:rsidRPr="0077564B" w:rsidRDefault="0077564B" w:rsidP="0077564B">
                  <w:pPr>
                    <w:spacing w:after="0" w:line="240" w:lineRule="auto"/>
                    <w:jc w:val="both"/>
                    <w:rPr>
                      <w:rFonts w:cs="Times New Roman"/>
                      <w:color w:val="000000" w:themeColor="text1"/>
                      <w:szCs w:val="24"/>
                    </w:rPr>
                  </w:pPr>
                  <w:r w:rsidRPr="0077564B">
                    <w:rPr>
                      <w:rFonts w:cs="Times New Roman"/>
                      <w:b/>
                      <w:bCs/>
                      <w:color w:val="000000" w:themeColor="text1"/>
                      <w:szCs w:val="24"/>
                    </w:rPr>
                    <w:t>MUAFİYET SINIRI</w:t>
                  </w:r>
                </w:p>
              </w:tc>
            </w:tr>
            <w:tr w:rsidR="003A3F6B" w:rsidRPr="0077564B" w:rsidTr="000179DD">
              <w:trPr>
                <w:trHeight w:val="871"/>
              </w:trPr>
              <w:tc>
                <w:tcPr>
                  <w:tcW w:w="2496" w:type="pct"/>
                  <w:tcBorders>
                    <w:top w:val="single" w:sz="8" w:space="0" w:color="F8B323"/>
                    <w:left w:val="single" w:sz="8" w:space="0" w:color="F8B323"/>
                    <w:bottom w:val="single" w:sz="8" w:space="0" w:color="F8B323"/>
                    <w:right w:val="single" w:sz="8" w:space="0" w:color="F8B323"/>
                  </w:tcBorders>
                  <w:shd w:val="clear" w:color="auto" w:fill="FCE5CC"/>
                  <w:tcMar>
                    <w:top w:w="15" w:type="dxa"/>
                    <w:left w:w="98" w:type="dxa"/>
                    <w:bottom w:w="0" w:type="dxa"/>
                    <w:right w:w="98" w:type="dxa"/>
                  </w:tcMar>
                  <w:hideMark/>
                </w:tcPr>
                <w:p w:rsidR="0077564B" w:rsidRPr="0077564B" w:rsidRDefault="0077564B" w:rsidP="0077564B">
                  <w:pPr>
                    <w:spacing w:after="0" w:line="240" w:lineRule="auto"/>
                    <w:jc w:val="both"/>
                    <w:rPr>
                      <w:rFonts w:cs="Times New Roman"/>
                      <w:color w:val="000000" w:themeColor="text1"/>
                      <w:szCs w:val="24"/>
                    </w:rPr>
                  </w:pPr>
                  <w:r w:rsidRPr="0077564B">
                    <w:rPr>
                      <w:rFonts w:cs="Times New Roman"/>
                      <w:b/>
                      <w:bCs/>
                      <w:color w:val="000000" w:themeColor="text1"/>
                      <w:szCs w:val="24"/>
                    </w:rPr>
                    <w:t xml:space="preserve">Posta ya da hızlı kargo taşımacılığı yoluyla gelen Eşya (Gümrüksüz </w:t>
                  </w:r>
                  <w:proofErr w:type="gramStart"/>
                  <w:r w:rsidRPr="0077564B">
                    <w:rPr>
                      <w:rFonts w:cs="Times New Roman"/>
                      <w:b/>
                      <w:bCs/>
                      <w:color w:val="000000" w:themeColor="text1"/>
                      <w:szCs w:val="24"/>
                    </w:rPr>
                    <w:t>Alış Veriş</w:t>
                  </w:r>
                  <w:proofErr w:type="gramEnd"/>
                  <w:r w:rsidRPr="0077564B">
                    <w:rPr>
                      <w:rFonts w:cs="Times New Roman"/>
                      <w:b/>
                      <w:bCs/>
                      <w:color w:val="000000" w:themeColor="text1"/>
                      <w:szCs w:val="24"/>
                    </w:rPr>
                    <w:t xml:space="preserve"> Limiti)</w:t>
                  </w:r>
                </w:p>
              </w:tc>
              <w:tc>
                <w:tcPr>
                  <w:tcW w:w="2504" w:type="pct"/>
                  <w:tcBorders>
                    <w:top w:val="single" w:sz="8" w:space="0" w:color="F8B323"/>
                    <w:left w:val="single" w:sz="8" w:space="0" w:color="F8B323"/>
                    <w:bottom w:val="single" w:sz="8" w:space="0" w:color="F8B323"/>
                    <w:right w:val="single" w:sz="8" w:space="0" w:color="F8B323"/>
                  </w:tcBorders>
                  <w:shd w:val="clear" w:color="auto" w:fill="FCE5CC"/>
                  <w:tcMar>
                    <w:top w:w="15" w:type="dxa"/>
                    <w:left w:w="98" w:type="dxa"/>
                    <w:bottom w:w="0" w:type="dxa"/>
                    <w:right w:w="98" w:type="dxa"/>
                  </w:tcMar>
                  <w:hideMark/>
                </w:tcPr>
                <w:p w:rsidR="0077564B" w:rsidRPr="0077564B" w:rsidRDefault="0077564B" w:rsidP="0077564B">
                  <w:pPr>
                    <w:spacing w:after="0" w:line="240" w:lineRule="auto"/>
                    <w:jc w:val="both"/>
                    <w:rPr>
                      <w:rFonts w:cs="Times New Roman"/>
                      <w:color w:val="000000" w:themeColor="text1"/>
                      <w:szCs w:val="24"/>
                    </w:rPr>
                  </w:pPr>
                  <w:r w:rsidRPr="0077564B">
                    <w:rPr>
                      <w:rFonts w:cs="Times New Roman"/>
                      <w:color w:val="000000" w:themeColor="text1"/>
                      <w:szCs w:val="24"/>
                    </w:rPr>
                    <w:t>22-AVRO (Gönderi başına)</w:t>
                  </w:r>
                </w:p>
              </w:tc>
            </w:tr>
            <w:tr w:rsidR="003A3F6B" w:rsidRPr="0077564B" w:rsidTr="000179DD">
              <w:trPr>
                <w:trHeight w:val="574"/>
              </w:trPr>
              <w:tc>
                <w:tcPr>
                  <w:tcW w:w="2496" w:type="pct"/>
                  <w:tcBorders>
                    <w:top w:val="single" w:sz="8" w:space="0" w:color="F8B323"/>
                    <w:left w:val="single" w:sz="8" w:space="0" w:color="F8B323"/>
                    <w:bottom w:val="single" w:sz="8" w:space="0" w:color="F8B323"/>
                    <w:right w:val="single" w:sz="8" w:space="0" w:color="F8B323"/>
                  </w:tcBorders>
                  <w:shd w:val="clear" w:color="auto" w:fill="FEF2E8"/>
                  <w:tcMar>
                    <w:top w:w="15" w:type="dxa"/>
                    <w:left w:w="98" w:type="dxa"/>
                    <w:bottom w:w="0" w:type="dxa"/>
                    <w:right w:w="98" w:type="dxa"/>
                  </w:tcMar>
                  <w:hideMark/>
                </w:tcPr>
                <w:p w:rsidR="0077564B" w:rsidRPr="0077564B" w:rsidRDefault="0077564B" w:rsidP="0077564B">
                  <w:pPr>
                    <w:spacing w:after="0" w:line="240" w:lineRule="auto"/>
                    <w:jc w:val="both"/>
                    <w:rPr>
                      <w:rFonts w:cs="Times New Roman"/>
                      <w:color w:val="000000" w:themeColor="text1"/>
                      <w:szCs w:val="24"/>
                    </w:rPr>
                  </w:pPr>
                  <w:r w:rsidRPr="0077564B">
                    <w:rPr>
                      <w:rFonts w:cs="Times New Roman"/>
                      <w:b/>
                      <w:bCs/>
                      <w:color w:val="000000" w:themeColor="text1"/>
                      <w:szCs w:val="24"/>
                    </w:rPr>
                    <w:t>Kişisel kullanıma mahsus kitap veya benzeri basılı yayına</w:t>
                  </w:r>
                </w:p>
              </w:tc>
              <w:tc>
                <w:tcPr>
                  <w:tcW w:w="2504" w:type="pct"/>
                  <w:tcBorders>
                    <w:top w:val="single" w:sz="8" w:space="0" w:color="F8B323"/>
                    <w:left w:val="single" w:sz="8" w:space="0" w:color="F8B323"/>
                    <w:bottom w:val="single" w:sz="8" w:space="0" w:color="F8B323"/>
                    <w:right w:val="single" w:sz="8" w:space="0" w:color="F8B323"/>
                  </w:tcBorders>
                  <w:shd w:val="clear" w:color="auto" w:fill="FEF2E8"/>
                  <w:tcMar>
                    <w:top w:w="15" w:type="dxa"/>
                    <w:left w:w="98" w:type="dxa"/>
                    <w:bottom w:w="0" w:type="dxa"/>
                    <w:right w:w="98" w:type="dxa"/>
                  </w:tcMar>
                  <w:hideMark/>
                </w:tcPr>
                <w:p w:rsidR="0077564B" w:rsidRPr="0077564B" w:rsidRDefault="0077564B" w:rsidP="0077564B">
                  <w:pPr>
                    <w:spacing w:after="0" w:line="240" w:lineRule="auto"/>
                    <w:jc w:val="both"/>
                    <w:rPr>
                      <w:rFonts w:cs="Times New Roman"/>
                      <w:color w:val="000000" w:themeColor="text1"/>
                      <w:szCs w:val="24"/>
                    </w:rPr>
                  </w:pPr>
                  <w:r w:rsidRPr="0077564B">
                    <w:rPr>
                      <w:rFonts w:cs="Times New Roman"/>
                      <w:color w:val="000000" w:themeColor="text1"/>
                      <w:szCs w:val="24"/>
                    </w:rPr>
                    <w:t>150-AVRO</w:t>
                  </w:r>
                </w:p>
              </w:tc>
            </w:tr>
            <w:tr w:rsidR="003A3F6B" w:rsidRPr="0077564B" w:rsidTr="000179DD">
              <w:trPr>
                <w:trHeight w:val="574"/>
              </w:trPr>
              <w:tc>
                <w:tcPr>
                  <w:tcW w:w="2496" w:type="pct"/>
                  <w:tcBorders>
                    <w:top w:val="single" w:sz="8" w:space="0" w:color="F8B323"/>
                    <w:left w:val="single" w:sz="8" w:space="0" w:color="F8B323"/>
                    <w:bottom w:val="single" w:sz="8" w:space="0" w:color="F8B323"/>
                    <w:right w:val="single" w:sz="8" w:space="0" w:color="F8B323"/>
                  </w:tcBorders>
                  <w:shd w:val="clear" w:color="auto" w:fill="FCE5CC"/>
                  <w:tcMar>
                    <w:top w:w="15" w:type="dxa"/>
                    <w:left w:w="98" w:type="dxa"/>
                    <w:bottom w:w="0" w:type="dxa"/>
                    <w:right w:w="98" w:type="dxa"/>
                  </w:tcMar>
                  <w:hideMark/>
                </w:tcPr>
                <w:p w:rsidR="0077564B" w:rsidRPr="0077564B" w:rsidRDefault="0077564B" w:rsidP="0077564B">
                  <w:pPr>
                    <w:spacing w:after="0" w:line="240" w:lineRule="auto"/>
                    <w:jc w:val="both"/>
                    <w:rPr>
                      <w:rFonts w:cs="Times New Roman"/>
                      <w:color w:val="000000" w:themeColor="text1"/>
                      <w:szCs w:val="24"/>
                    </w:rPr>
                  </w:pPr>
                  <w:r w:rsidRPr="0077564B">
                    <w:rPr>
                      <w:rFonts w:cs="Times New Roman"/>
                      <w:b/>
                      <w:bCs/>
                      <w:color w:val="000000" w:themeColor="text1"/>
                      <w:szCs w:val="24"/>
                    </w:rPr>
                    <w:t>Evlilik Nedeni ile Serbest Dolaşıma Giren Eşya</w:t>
                  </w:r>
                </w:p>
              </w:tc>
              <w:tc>
                <w:tcPr>
                  <w:tcW w:w="2504" w:type="pct"/>
                  <w:tcBorders>
                    <w:top w:val="single" w:sz="8" w:space="0" w:color="F8B323"/>
                    <w:left w:val="single" w:sz="8" w:space="0" w:color="F8B323"/>
                    <w:bottom w:val="single" w:sz="8" w:space="0" w:color="F8B323"/>
                    <w:right w:val="single" w:sz="8" w:space="0" w:color="F8B323"/>
                  </w:tcBorders>
                  <w:shd w:val="clear" w:color="auto" w:fill="FCE5CC"/>
                  <w:tcMar>
                    <w:top w:w="15" w:type="dxa"/>
                    <w:left w:w="98" w:type="dxa"/>
                    <w:bottom w:w="0" w:type="dxa"/>
                    <w:right w:w="98" w:type="dxa"/>
                  </w:tcMar>
                  <w:hideMark/>
                </w:tcPr>
                <w:p w:rsidR="0077564B" w:rsidRPr="0077564B" w:rsidRDefault="0077564B" w:rsidP="0077564B">
                  <w:pPr>
                    <w:spacing w:after="0" w:line="240" w:lineRule="auto"/>
                    <w:jc w:val="both"/>
                    <w:rPr>
                      <w:rFonts w:cs="Times New Roman"/>
                      <w:color w:val="000000" w:themeColor="text1"/>
                      <w:szCs w:val="24"/>
                    </w:rPr>
                  </w:pPr>
                  <w:r w:rsidRPr="0077564B">
                    <w:rPr>
                      <w:rFonts w:cs="Times New Roman"/>
                      <w:color w:val="000000" w:themeColor="text1"/>
                      <w:szCs w:val="24"/>
                    </w:rPr>
                    <w:t>430-AVRO (hediye başına). Toplam hediye tutarı 3.000-AVRO’ya kadar</w:t>
                  </w:r>
                </w:p>
              </w:tc>
            </w:tr>
            <w:tr w:rsidR="003A3F6B" w:rsidRPr="0077564B" w:rsidTr="000179DD">
              <w:trPr>
                <w:trHeight w:val="871"/>
              </w:trPr>
              <w:tc>
                <w:tcPr>
                  <w:tcW w:w="2496" w:type="pct"/>
                  <w:tcBorders>
                    <w:top w:val="single" w:sz="8" w:space="0" w:color="F8B323"/>
                    <w:left w:val="single" w:sz="8" w:space="0" w:color="F8B323"/>
                    <w:bottom w:val="single" w:sz="8" w:space="0" w:color="F8B323"/>
                    <w:right w:val="single" w:sz="8" w:space="0" w:color="F8B323"/>
                  </w:tcBorders>
                  <w:shd w:val="clear" w:color="auto" w:fill="FEF2E8"/>
                  <w:tcMar>
                    <w:top w:w="15" w:type="dxa"/>
                    <w:left w:w="98" w:type="dxa"/>
                    <w:bottom w:w="0" w:type="dxa"/>
                    <w:right w:w="98" w:type="dxa"/>
                  </w:tcMar>
                  <w:hideMark/>
                </w:tcPr>
                <w:p w:rsidR="0077564B" w:rsidRPr="0077564B" w:rsidRDefault="0077564B" w:rsidP="0077564B">
                  <w:pPr>
                    <w:spacing w:after="0" w:line="240" w:lineRule="auto"/>
                    <w:jc w:val="both"/>
                    <w:rPr>
                      <w:rFonts w:cs="Times New Roman"/>
                      <w:color w:val="000000" w:themeColor="text1"/>
                      <w:szCs w:val="24"/>
                    </w:rPr>
                  </w:pPr>
                  <w:r w:rsidRPr="0077564B">
                    <w:rPr>
                      <w:rFonts w:cs="Times New Roman"/>
                      <w:b/>
                      <w:bCs/>
                      <w:color w:val="000000" w:themeColor="text1"/>
                      <w:szCs w:val="24"/>
                    </w:rPr>
                    <w:t>Yolcu beraberinde getirilip serbest dolaşıma sokulan, ticari miktar ve mahiyette olmayan</w:t>
                  </w:r>
                </w:p>
              </w:tc>
              <w:tc>
                <w:tcPr>
                  <w:tcW w:w="2504" w:type="pct"/>
                  <w:tcBorders>
                    <w:top w:val="single" w:sz="8" w:space="0" w:color="F8B323"/>
                    <w:left w:val="single" w:sz="8" w:space="0" w:color="F8B323"/>
                    <w:bottom w:val="single" w:sz="8" w:space="0" w:color="F8B323"/>
                    <w:right w:val="single" w:sz="8" w:space="0" w:color="F8B323"/>
                  </w:tcBorders>
                  <w:shd w:val="clear" w:color="auto" w:fill="FEF2E8"/>
                  <w:tcMar>
                    <w:top w:w="15" w:type="dxa"/>
                    <w:left w:w="98" w:type="dxa"/>
                    <w:bottom w:w="0" w:type="dxa"/>
                    <w:right w:w="98" w:type="dxa"/>
                  </w:tcMar>
                  <w:hideMark/>
                </w:tcPr>
                <w:p w:rsidR="0077564B" w:rsidRPr="0077564B" w:rsidRDefault="0077564B" w:rsidP="0077564B">
                  <w:pPr>
                    <w:spacing w:after="0" w:line="240" w:lineRule="auto"/>
                    <w:jc w:val="both"/>
                    <w:rPr>
                      <w:rFonts w:cs="Times New Roman"/>
                      <w:color w:val="000000" w:themeColor="text1"/>
                      <w:szCs w:val="24"/>
                    </w:rPr>
                  </w:pPr>
                  <w:r w:rsidRPr="0077564B">
                    <w:rPr>
                      <w:rFonts w:cs="Times New Roman"/>
                      <w:color w:val="000000" w:themeColor="text1"/>
                      <w:szCs w:val="24"/>
                    </w:rPr>
                    <w:t>430-AVRO (Yolcu başına)- 15 yaşından küçük Yolcular için 150-AVRO</w:t>
                  </w:r>
                </w:p>
              </w:tc>
            </w:tr>
            <w:tr w:rsidR="003A3F6B" w:rsidRPr="0077564B" w:rsidTr="000179DD">
              <w:trPr>
                <w:trHeight w:val="1464"/>
              </w:trPr>
              <w:tc>
                <w:tcPr>
                  <w:tcW w:w="2496" w:type="pct"/>
                  <w:tcBorders>
                    <w:top w:val="single" w:sz="8" w:space="0" w:color="F8B323"/>
                    <w:left w:val="single" w:sz="8" w:space="0" w:color="F8B323"/>
                    <w:bottom w:val="single" w:sz="8" w:space="0" w:color="F8B323"/>
                    <w:right w:val="single" w:sz="8" w:space="0" w:color="F8B323"/>
                  </w:tcBorders>
                  <w:shd w:val="clear" w:color="auto" w:fill="FCE5CC"/>
                  <w:tcMar>
                    <w:top w:w="15" w:type="dxa"/>
                    <w:left w:w="98" w:type="dxa"/>
                    <w:bottom w:w="0" w:type="dxa"/>
                    <w:right w:w="98" w:type="dxa"/>
                  </w:tcMar>
                  <w:hideMark/>
                </w:tcPr>
                <w:p w:rsidR="0077564B" w:rsidRPr="0077564B" w:rsidRDefault="0077564B" w:rsidP="0077564B">
                  <w:pPr>
                    <w:spacing w:after="0" w:line="240" w:lineRule="auto"/>
                    <w:jc w:val="both"/>
                    <w:rPr>
                      <w:rFonts w:cs="Times New Roman"/>
                      <w:color w:val="000000" w:themeColor="text1"/>
                      <w:szCs w:val="24"/>
                    </w:rPr>
                  </w:pPr>
                  <w:r w:rsidRPr="0077564B">
                    <w:rPr>
                      <w:rFonts w:cs="Times New Roman"/>
                      <w:b/>
                      <w:bCs/>
                      <w:color w:val="000000" w:themeColor="text1"/>
                      <w:szCs w:val="24"/>
                    </w:rPr>
                    <w:t>Tek ve Maktu vergi</w:t>
                  </w:r>
                </w:p>
              </w:tc>
              <w:tc>
                <w:tcPr>
                  <w:tcW w:w="2504" w:type="pct"/>
                  <w:tcBorders>
                    <w:top w:val="single" w:sz="8" w:space="0" w:color="F8B323"/>
                    <w:left w:val="single" w:sz="8" w:space="0" w:color="F8B323"/>
                    <w:bottom w:val="single" w:sz="8" w:space="0" w:color="F8B323"/>
                    <w:right w:val="single" w:sz="8" w:space="0" w:color="F8B323"/>
                  </w:tcBorders>
                  <w:shd w:val="clear" w:color="auto" w:fill="FCE5CC"/>
                  <w:tcMar>
                    <w:top w:w="15" w:type="dxa"/>
                    <w:left w:w="98" w:type="dxa"/>
                    <w:bottom w:w="0" w:type="dxa"/>
                    <w:right w:w="98" w:type="dxa"/>
                  </w:tcMar>
                  <w:hideMark/>
                </w:tcPr>
                <w:p w:rsidR="0077564B" w:rsidRPr="0077564B" w:rsidRDefault="0077564B" w:rsidP="0077564B">
                  <w:pPr>
                    <w:spacing w:after="0" w:line="240" w:lineRule="auto"/>
                    <w:jc w:val="both"/>
                    <w:rPr>
                      <w:rFonts w:cs="Times New Roman"/>
                      <w:color w:val="000000" w:themeColor="text1"/>
                      <w:szCs w:val="24"/>
                    </w:rPr>
                  </w:pPr>
                  <w:r w:rsidRPr="0077564B">
                    <w:rPr>
                      <w:rFonts w:cs="Times New Roman"/>
                      <w:color w:val="000000" w:themeColor="text1"/>
                      <w:szCs w:val="24"/>
                    </w:rPr>
                    <w:t>Yukarıda belirlenen sınırları aşmakla birlikte toplam değeri 1.500-AVRO’yu aşmayan eşya için %8 (Kitap</w:t>
                  </w:r>
                  <w:proofErr w:type="gramStart"/>
                  <w:r w:rsidRPr="0077564B">
                    <w:rPr>
                      <w:rFonts w:cs="Times New Roman"/>
                      <w:color w:val="000000" w:themeColor="text1"/>
                      <w:szCs w:val="24"/>
                    </w:rPr>
                    <w:t>) -</w:t>
                  </w:r>
                  <w:proofErr w:type="gramEnd"/>
                  <w:r w:rsidRPr="0077564B">
                    <w:rPr>
                      <w:rFonts w:cs="Times New Roman"/>
                      <w:color w:val="000000" w:themeColor="text1"/>
                      <w:szCs w:val="24"/>
                    </w:rPr>
                    <w:t>%18 (AB) ve %20 (Diğer Ü) -ÖTV IV Sayılı listedeki ürün için bu oranlara %20 ilave edilir..</w:t>
                  </w:r>
                </w:p>
              </w:tc>
            </w:tr>
            <w:tr w:rsidR="003A3F6B" w:rsidRPr="0077564B" w:rsidTr="000179DD">
              <w:trPr>
                <w:trHeight w:val="1941"/>
              </w:trPr>
              <w:tc>
                <w:tcPr>
                  <w:tcW w:w="5000" w:type="pct"/>
                  <w:gridSpan w:val="2"/>
                  <w:tcBorders>
                    <w:top w:val="single" w:sz="8" w:space="0" w:color="F8B323"/>
                    <w:left w:val="single" w:sz="8" w:space="0" w:color="F8B323"/>
                    <w:bottom w:val="single" w:sz="8" w:space="0" w:color="F8B323"/>
                    <w:right w:val="single" w:sz="8" w:space="0" w:color="F8B323"/>
                  </w:tcBorders>
                  <w:shd w:val="clear" w:color="auto" w:fill="FEF2E8"/>
                  <w:tcMar>
                    <w:top w:w="15" w:type="dxa"/>
                    <w:left w:w="98" w:type="dxa"/>
                    <w:bottom w:w="0" w:type="dxa"/>
                    <w:right w:w="98" w:type="dxa"/>
                  </w:tcMar>
                  <w:hideMark/>
                </w:tcPr>
                <w:p w:rsidR="0077564B" w:rsidRPr="0077564B" w:rsidRDefault="0077564B" w:rsidP="0077564B">
                  <w:pPr>
                    <w:spacing w:after="0" w:line="240" w:lineRule="auto"/>
                    <w:jc w:val="both"/>
                    <w:rPr>
                      <w:rFonts w:cs="Times New Roman"/>
                      <w:color w:val="000000" w:themeColor="text1"/>
                      <w:szCs w:val="24"/>
                    </w:rPr>
                  </w:pPr>
                  <w:r w:rsidRPr="0077564B">
                    <w:rPr>
                      <w:rFonts w:cs="Times New Roman"/>
                      <w:b/>
                      <w:bCs/>
                      <w:color w:val="000000" w:themeColor="text1"/>
                      <w:szCs w:val="24"/>
                    </w:rPr>
                    <w:t>NOT: Söz konusu muafiyetlerin uygulanabilmesi için aşağıdaki koşulların da sağlanması gerekir.</w:t>
                  </w:r>
                </w:p>
                <w:p w:rsidR="0077564B" w:rsidRPr="0077564B" w:rsidRDefault="0077564B" w:rsidP="0077564B">
                  <w:pPr>
                    <w:spacing w:after="0" w:line="240" w:lineRule="auto"/>
                    <w:jc w:val="both"/>
                    <w:rPr>
                      <w:rFonts w:cs="Times New Roman"/>
                      <w:color w:val="000000" w:themeColor="text1"/>
                      <w:szCs w:val="24"/>
                    </w:rPr>
                  </w:pPr>
                  <w:r w:rsidRPr="0077564B">
                    <w:rPr>
                      <w:rFonts w:cs="Times New Roman"/>
                      <w:b/>
                      <w:bCs/>
                      <w:color w:val="000000" w:themeColor="text1"/>
                      <w:szCs w:val="24"/>
                    </w:rPr>
                    <w:t xml:space="preserve">1- Ticari miktar ve mahiyet arz etmemesi </w:t>
                  </w:r>
                </w:p>
                <w:p w:rsidR="0077564B" w:rsidRPr="0077564B" w:rsidRDefault="0077564B" w:rsidP="0077564B">
                  <w:pPr>
                    <w:spacing w:after="0" w:line="240" w:lineRule="auto"/>
                    <w:jc w:val="both"/>
                    <w:rPr>
                      <w:rFonts w:cs="Times New Roman"/>
                      <w:color w:val="000000" w:themeColor="text1"/>
                      <w:szCs w:val="24"/>
                    </w:rPr>
                  </w:pPr>
                  <w:r w:rsidRPr="0077564B">
                    <w:rPr>
                      <w:rFonts w:cs="Times New Roman"/>
                      <w:b/>
                      <w:bCs/>
                      <w:color w:val="000000" w:themeColor="text1"/>
                      <w:szCs w:val="24"/>
                    </w:rPr>
                    <w:t>2- Yolcu beraberinde ya da yabancı bir ülkeden posta veya hızlı kargo taşımacılığı yoluyla gelmesi</w:t>
                  </w:r>
                </w:p>
                <w:p w:rsidR="0077564B" w:rsidRPr="0077564B" w:rsidRDefault="0077564B" w:rsidP="0077564B">
                  <w:pPr>
                    <w:spacing w:after="0" w:line="240" w:lineRule="auto"/>
                    <w:jc w:val="both"/>
                    <w:rPr>
                      <w:rFonts w:cs="Times New Roman"/>
                      <w:color w:val="000000" w:themeColor="text1"/>
                      <w:szCs w:val="24"/>
                    </w:rPr>
                  </w:pPr>
                  <w:r w:rsidRPr="0077564B">
                    <w:rPr>
                      <w:rFonts w:cs="Times New Roman"/>
                      <w:b/>
                      <w:bCs/>
                      <w:color w:val="000000" w:themeColor="text1"/>
                      <w:szCs w:val="24"/>
                    </w:rPr>
                    <w:t>3- Diplomatik eşya ve yolcu eşyası hariç olmak üzere posta ve hızlı kargo taşımacılığı yoluyla gelenlerde brüt 30 kilogramı geçmemesi,</w:t>
                  </w:r>
                </w:p>
              </w:tc>
            </w:tr>
          </w:tbl>
          <w:p w:rsidR="0077564B" w:rsidRPr="003A3F6B" w:rsidRDefault="0077564B" w:rsidP="00AB6CC9">
            <w:pPr>
              <w:pStyle w:val="ListeParagraf"/>
              <w:ind w:left="0"/>
              <w:jc w:val="both"/>
              <w:rPr>
                <w:rFonts w:cs="Times New Roman"/>
                <w:b/>
                <w:i/>
                <w:color w:val="000000" w:themeColor="text1"/>
              </w:rPr>
            </w:pPr>
          </w:p>
          <w:p w:rsidR="00AB6CC9" w:rsidRPr="003A3F6B" w:rsidRDefault="00AB6CC9" w:rsidP="00B0663C">
            <w:pPr>
              <w:pStyle w:val="ListeParagraf"/>
              <w:ind w:left="0"/>
              <w:jc w:val="both"/>
              <w:rPr>
                <w:rFonts w:cs="Times New Roman"/>
                <w:b/>
                <w:i/>
                <w:color w:val="000000" w:themeColor="text1"/>
              </w:rPr>
            </w:pPr>
          </w:p>
        </w:tc>
      </w:tr>
      <w:tr w:rsidR="00AB6CC9" w:rsidRPr="00740021" w:rsidTr="00D27713">
        <w:trPr>
          <w:trHeight w:val="562"/>
        </w:trPr>
        <w:tc>
          <w:tcPr>
            <w:tcW w:w="7982" w:type="dxa"/>
            <w:gridSpan w:val="2"/>
            <w:vAlign w:val="center"/>
          </w:tcPr>
          <w:p w:rsidR="00AB6CC9" w:rsidRPr="00740021" w:rsidRDefault="00AB6CC9" w:rsidP="00AB6CC9">
            <w:pPr>
              <w:pStyle w:val="ListeParagraf"/>
              <w:ind w:left="0"/>
              <w:jc w:val="both"/>
              <w:rPr>
                <w:rFonts w:cs="Times New Roman"/>
                <w:i/>
                <w:color w:val="000000" w:themeColor="text1"/>
              </w:rPr>
            </w:pPr>
            <w:r w:rsidRPr="00740021">
              <w:rPr>
                <w:rFonts w:cs="Times New Roman"/>
                <w:i/>
                <w:color w:val="000000" w:themeColor="text1"/>
              </w:rPr>
              <w:t>Hâk</w:t>
            </w:r>
            <w:r>
              <w:rPr>
                <w:rFonts w:cs="Times New Roman"/>
                <w:i/>
                <w:color w:val="000000" w:themeColor="text1"/>
              </w:rPr>
              <w:t xml:space="preserve">i </w:t>
            </w:r>
            <w:r w:rsidRPr="00740021">
              <w:rPr>
                <w:rFonts w:cs="Times New Roman"/>
                <w:i/>
                <w:color w:val="000000" w:themeColor="text1"/>
              </w:rPr>
              <w:t>DEMİRTAŞ</w:t>
            </w:r>
          </w:p>
          <w:p w:rsidR="00AB6CC9" w:rsidRPr="00740021" w:rsidRDefault="00AB6CC9" w:rsidP="00AB6CC9">
            <w:pPr>
              <w:pStyle w:val="ListeParagraf"/>
              <w:ind w:left="0"/>
              <w:jc w:val="both"/>
              <w:rPr>
                <w:rFonts w:cs="Times New Roman"/>
                <w:i/>
                <w:color w:val="000000" w:themeColor="text1"/>
              </w:rPr>
            </w:pPr>
            <w:r w:rsidRPr="00740021">
              <w:rPr>
                <w:rFonts w:cs="Times New Roman"/>
                <w:i/>
                <w:color w:val="000000" w:themeColor="text1"/>
              </w:rPr>
              <w:t xml:space="preserve">Yetkilendirilmiş Gümrük Müşaviri </w:t>
            </w:r>
            <w:r>
              <w:rPr>
                <w:rFonts w:cs="Times New Roman"/>
                <w:i/>
                <w:color w:val="000000" w:themeColor="text1"/>
              </w:rPr>
              <w:t>(YGM)</w:t>
            </w:r>
          </w:p>
        </w:tc>
      </w:tr>
    </w:tbl>
    <w:p w:rsidR="00FD0E65" w:rsidRDefault="00FD0E65" w:rsidP="00FD0E65">
      <w:pPr>
        <w:pStyle w:val="ListeParagraf"/>
        <w:ind w:left="1080"/>
        <w:jc w:val="both"/>
        <w:rPr>
          <w:rFonts w:cs="Times New Roman"/>
          <w:b/>
          <w:color w:val="212529"/>
        </w:rPr>
      </w:pPr>
    </w:p>
    <w:sectPr w:rsidR="00FD0E65" w:rsidSect="00130FA6">
      <w:pgSz w:w="11906" w:h="16838"/>
      <w:pgMar w:top="1417" w:right="1417" w:bottom="127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EFF" w:usb1="C000247B" w:usb2="00000009" w:usb3="00000000" w:csb0="000001FF" w:csb1="00000000"/>
  </w:font>
  <w:font w:name="Calibri Light">
    <w:panose1 w:val="020F0302020204030204"/>
    <w:charset w:val="A2"/>
    <w:family w:val="swiss"/>
    <w:pitch w:val="variable"/>
    <w:sig w:usb0="E0002A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41947"/>
    <w:multiLevelType w:val="hybridMultilevel"/>
    <w:tmpl w:val="B95ED6F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32D7B9A"/>
    <w:multiLevelType w:val="hybridMultilevel"/>
    <w:tmpl w:val="12BC267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80D1031"/>
    <w:multiLevelType w:val="hybridMultilevel"/>
    <w:tmpl w:val="2AF0B6F0"/>
    <w:lvl w:ilvl="0" w:tplc="BFF49B94">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4B87BF0"/>
    <w:multiLevelType w:val="multilevel"/>
    <w:tmpl w:val="01C6573C"/>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6044B6A"/>
    <w:multiLevelType w:val="hybridMultilevel"/>
    <w:tmpl w:val="B2CE203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CA21EB7"/>
    <w:multiLevelType w:val="hybridMultilevel"/>
    <w:tmpl w:val="38B86376"/>
    <w:lvl w:ilvl="0" w:tplc="041F000B">
      <w:start w:val="1"/>
      <w:numFmt w:val="bullet"/>
      <w:lvlText w:val=""/>
      <w:lvlJc w:val="left"/>
      <w:pPr>
        <w:ind w:left="1428" w:hanging="360"/>
      </w:pPr>
      <w:rPr>
        <w:rFonts w:ascii="Wingdings" w:hAnsi="Wingdings"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6" w15:restartNumberingAfterBreak="0">
    <w:nsid w:val="1CC1437F"/>
    <w:multiLevelType w:val="hybridMultilevel"/>
    <w:tmpl w:val="3EB289B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234F5927"/>
    <w:multiLevelType w:val="hybridMultilevel"/>
    <w:tmpl w:val="FA82F02A"/>
    <w:lvl w:ilvl="0" w:tplc="041F000B">
      <w:start w:val="1"/>
      <w:numFmt w:val="bullet"/>
      <w:lvlText w:val=""/>
      <w:lvlJc w:val="left"/>
      <w:pPr>
        <w:ind w:left="1428" w:hanging="360"/>
      </w:pPr>
      <w:rPr>
        <w:rFonts w:ascii="Wingdings" w:hAnsi="Wingdings"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8" w15:restartNumberingAfterBreak="0">
    <w:nsid w:val="29597DA7"/>
    <w:multiLevelType w:val="hybridMultilevel"/>
    <w:tmpl w:val="77F4722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29D913A6"/>
    <w:multiLevelType w:val="hybridMultilevel"/>
    <w:tmpl w:val="F98648E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2A787120"/>
    <w:multiLevelType w:val="hybridMultilevel"/>
    <w:tmpl w:val="4CEC875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2D52584C"/>
    <w:multiLevelType w:val="hybridMultilevel"/>
    <w:tmpl w:val="1C7AB806"/>
    <w:lvl w:ilvl="0" w:tplc="D696E6F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2EFB0691"/>
    <w:multiLevelType w:val="hybridMultilevel"/>
    <w:tmpl w:val="5240F3D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30CF443A"/>
    <w:multiLevelType w:val="hybridMultilevel"/>
    <w:tmpl w:val="4C72088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31A53A94"/>
    <w:multiLevelType w:val="hybridMultilevel"/>
    <w:tmpl w:val="054A206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31AF3CC3"/>
    <w:multiLevelType w:val="hybridMultilevel"/>
    <w:tmpl w:val="9334AADE"/>
    <w:lvl w:ilvl="0" w:tplc="041F0019">
      <w:start w:val="1"/>
      <w:numFmt w:val="lowerLetter"/>
      <w:lvlText w:val="%1."/>
      <w:lvlJc w:val="left"/>
      <w:pPr>
        <w:ind w:left="1800" w:hanging="360"/>
      </w:pPr>
    </w:lvl>
    <w:lvl w:ilvl="1" w:tplc="041F0019" w:tentative="1">
      <w:start w:val="1"/>
      <w:numFmt w:val="lowerLetter"/>
      <w:lvlText w:val="%2."/>
      <w:lvlJc w:val="left"/>
      <w:pPr>
        <w:ind w:left="2520" w:hanging="360"/>
      </w:pPr>
    </w:lvl>
    <w:lvl w:ilvl="2" w:tplc="041F001B" w:tentative="1">
      <w:start w:val="1"/>
      <w:numFmt w:val="lowerRoman"/>
      <w:lvlText w:val="%3."/>
      <w:lvlJc w:val="right"/>
      <w:pPr>
        <w:ind w:left="3240" w:hanging="180"/>
      </w:pPr>
    </w:lvl>
    <w:lvl w:ilvl="3" w:tplc="041F000F" w:tentative="1">
      <w:start w:val="1"/>
      <w:numFmt w:val="decimal"/>
      <w:lvlText w:val="%4."/>
      <w:lvlJc w:val="left"/>
      <w:pPr>
        <w:ind w:left="3960" w:hanging="360"/>
      </w:pPr>
    </w:lvl>
    <w:lvl w:ilvl="4" w:tplc="041F0019" w:tentative="1">
      <w:start w:val="1"/>
      <w:numFmt w:val="lowerLetter"/>
      <w:lvlText w:val="%5."/>
      <w:lvlJc w:val="left"/>
      <w:pPr>
        <w:ind w:left="4680" w:hanging="360"/>
      </w:pPr>
    </w:lvl>
    <w:lvl w:ilvl="5" w:tplc="041F001B" w:tentative="1">
      <w:start w:val="1"/>
      <w:numFmt w:val="lowerRoman"/>
      <w:lvlText w:val="%6."/>
      <w:lvlJc w:val="right"/>
      <w:pPr>
        <w:ind w:left="5400" w:hanging="180"/>
      </w:pPr>
    </w:lvl>
    <w:lvl w:ilvl="6" w:tplc="041F000F" w:tentative="1">
      <w:start w:val="1"/>
      <w:numFmt w:val="decimal"/>
      <w:lvlText w:val="%7."/>
      <w:lvlJc w:val="left"/>
      <w:pPr>
        <w:ind w:left="6120" w:hanging="360"/>
      </w:pPr>
    </w:lvl>
    <w:lvl w:ilvl="7" w:tplc="041F0019" w:tentative="1">
      <w:start w:val="1"/>
      <w:numFmt w:val="lowerLetter"/>
      <w:lvlText w:val="%8."/>
      <w:lvlJc w:val="left"/>
      <w:pPr>
        <w:ind w:left="6840" w:hanging="360"/>
      </w:pPr>
    </w:lvl>
    <w:lvl w:ilvl="8" w:tplc="041F001B" w:tentative="1">
      <w:start w:val="1"/>
      <w:numFmt w:val="lowerRoman"/>
      <w:lvlText w:val="%9."/>
      <w:lvlJc w:val="right"/>
      <w:pPr>
        <w:ind w:left="7560" w:hanging="180"/>
      </w:pPr>
    </w:lvl>
  </w:abstractNum>
  <w:abstractNum w:abstractNumId="16" w15:restartNumberingAfterBreak="0">
    <w:nsid w:val="32D7115E"/>
    <w:multiLevelType w:val="hybridMultilevel"/>
    <w:tmpl w:val="DC78717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33F56B9E"/>
    <w:multiLevelType w:val="hybridMultilevel"/>
    <w:tmpl w:val="B01A619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34EC1145"/>
    <w:multiLevelType w:val="hybridMultilevel"/>
    <w:tmpl w:val="49663EBC"/>
    <w:lvl w:ilvl="0" w:tplc="041F000B">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3CD90FC7"/>
    <w:multiLevelType w:val="hybridMultilevel"/>
    <w:tmpl w:val="002CEBE8"/>
    <w:lvl w:ilvl="0" w:tplc="041F000B">
      <w:start w:val="1"/>
      <w:numFmt w:val="bullet"/>
      <w:lvlText w:val=""/>
      <w:lvlJc w:val="left"/>
      <w:pPr>
        <w:ind w:left="1080" w:hanging="360"/>
      </w:pPr>
      <w:rPr>
        <w:rFonts w:ascii="Wingdings" w:hAnsi="Wingdings"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0" w15:restartNumberingAfterBreak="0">
    <w:nsid w:val="4A93340F"/>
    <w:multiLevelType w:val="hybridMultilevel"/>
    <w:tmpl w:val="CF1E6950"/>
    <w:lvl w:ilvl="0" w:tplc="041F000B">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4E8B6CF4"/>
    <w:multiLevelType w:val="hybridMultilevel"/>
    <w:tmpl w:val="4E4406A6"/>
    <w:lvl w:ilvl="0" w:tplc="041F000B">
      <w:start w:val="1"/>
      <w:numFmt w:val="bullet"/>
      <w:lvlText w:val=""/>
      <w:lvlJc w:val="left"/>
      <w:pPr>
        <w:ind w:left="1039" w:hanging="360"/>
      </w:pPr>
      <w:rPr>
        <w:rFonts w:ascii="Wingdings" w:hAnsi="Wingdings" w:hint="default"/>
      </w:rPr>
    </w:lvl>
    <w:lvl w:ilvl="1" w:tplc="041F0003">
      <w:start w:val="1"/>
      <w:numFmt w:val="bullet"/>
      <w:lvlText w:val="o"/>
      <w:lvlJc w:val="left"/>
      <w:pPr>
        <w:ind w:left="1759" w:hanging="360"/>
      </w:pPr>
      <w:rPr>
        <w:rFonts w:ascii="Courier New" w:hAnsi="Courier New" w:cs="Courier New" w:hint="default"/>
      </w:rPr>
    </w:lvl>
    <w:lvl w:ilvl="2" w:tplc="041F0005" w:tentative="1">
      <w:start w:val="1"/>
      <w:numFmt w:val="bullet"/>
      <w:lvlText w:val=""/>
      <w:lvlJc w:val="left"/>
      <w:pPr>
        <w:ind w:left="2479" w:hanging="360"/>
      </w:pPr>
      <w:rPr>
        <w:rFonts w:ascii="Wingdings" w:hAnsi="Wingdings" w:hint="default"/>
      </w:rPr>
    </w:lvl>
    <w:lvl w:ilvl="3" w:tplc="041F0001" w:tentative="1">
      <w:start w:val="1"/>
      <w:numFmt w:val="bullet"/>
      <w:lvlText w:val=""/>
      <w:lvlJc w:val="left"/>
      <w:pPr>
        <w:ind w:left="3199" w:hanging="360"/>
      </w:pPr>
      <w:rPr>
        <w:rFonts w:ascii="Symbol" w:hAnsi="Symbol" w:hint="default"/>
      </w:rPr>
    </w:lvl>
    <w:lvl w:ilvl="4" w:tplc="041F0003" w:tentative="1">
      <w:start w:val="1"/>
      <w:numFmt w:val="bullet"/>
      <w:lvlText w:val="o"/>
      <w:lvlJc w:val="left"/>
      <w:pPr>
        <w:ind w:left="3919" w:hanging="360"/>
      </w:pPr>
      <w:rPr>
        <w:rFonts w:ascii="Courier New" w:hAnsi="Courier New" w:cs="Courier New" w:hint="default"/>
      </w:rPr>
    </w:lvl>
    <w:lvl w:ilvl="5" w:tplc="041F0005" w:tentative="1">
      <w:start w:val="1"/>
      <w:numFmt w:val="bullet"/>
      <w:lvlText w:val=""/>
      <w:lvlJc w:val="left"/>
      <w:pPr>
        <w:ind w:left="4639" w:hanging="360"/>
      </w:pPr>
      <w:rPr>
        <w:rFonts w:ascii="Wingdings" w:hAnsi="Wingdings" w:hint="default"/>
      </w:rPr>
    </w:lvl>
    <w:lvl w:ilvl="6" w:tplc="041F0001" w:tentative="1">
      <w:start w:val="1"/>
      <w:numFmt w:val="bullet"/>
      <w:lvlText w:val=""/>
      <w:lvlJc w:val="left"/>
      <w:pPr>
        <w:ind w:left="5359" w:hanging="360"/>
      </w:pPr>
      <w:rPr>
        <w:rFonts w:ascii="Symbol" w:hAnsi="Symbol" w:hint="default"/>
      </w:rPr>
    </w:lvl>
    <w:lvl w:ilvl="7" w:tplc="041F0003" w:tentative="1">
      <w:start w:val="1"/>
      <w:numFmt w:val="bullet"/>
      <w:lvlText w:val="o"/>
      <w:lvlJc w:val="left"/>
      <w:pPr>
        <w:ind w:left="6079" w:hanging="360"/>
      </w:pPr>
      <w:rPr>
        <w:rFonts w:ascii="Courier New" w:hAnsi="Courier New" w:cs="Courier New" w:hint="default"/>
      </w:rPr>
    </w:lvl>
    <w:lvl w:ilvl="8" w:tplc="041F0005" w:tentative="1">
      <w:start w:val="1"/>
      <w:numFmt w:val="bullet"/>
      <w:lvlText w:val=""/>
      <w:lvlJc w:val="left"/>
      <w:pPr>
        <w:ind w:left="6799" w:hanging="360"/>
      </w:pPr>
      <w:rPr>
        <w:rFonts w:ascii="Wingdings" w:hAnsi="Wingdings" w:hint="default"/>
      </w:rPr>
    </w:lvl>
  </w:abstractNum>
  <w:abstractNum w:abstractNumId="22" w15:restartNumberingAfterBreak="0">
    <w:nsid w:val="53A82846"/>
    <w:multiLevelType w:val="hybridMultilevel"/>
    <w:tmpl w:val="A214661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561C4A53"/>
    <w:multiLevelType w:val="hybridMultilevel"/>
    <w:tmpl w:val="0994C1A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60166E76"/>
    <w:multiLevelType w:val="hybridMultilevel"/>
    <w:tmpl w:val="0884211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62AD4929"/>
    <w:multiLevelType w:val="hybridMultilevel"/>
    <w:tmpl w:val="580428E0"/>
    <w:lvl w:ilvl="0" w:tplc="8D80D6AA">
      <w:start w:val="1"/>
      <w:numFmt w:val="upperRoman"/>
      <w:lvlText w:val="%1-"/>
      <w:lvlJc w:val="left"/>
      <w:pPr>
        <w:ind w:left="1080" w:hanging="720"/>
      </w:pPr>
      <w:rPr>
        <w:rFonts w:ascii="Times New Roman" w:hAnsi="Times New Roman" w:cs="Times New Roman" w:hint="default"/>
        <w:sz w:val="28"/>
        <w:szCs w:val="28"/>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640D03DE"/>
    <w:multiLevelType w:val="hybridMultilevel"/>
    <w:tmpl w:val="28CA2CE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65831630"/>
    <w:multiLevelType w:val="hybridMultilevel"/>
    <w:tmpl w:val="CA26939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6B00215D"/>
    <w:multiLevelType w:val="hybridMultilevel"/>
    <w:tmpl w:val="5400D97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783C7054"/>
    <w:multiLevelType w:val="hybridMultilevel"/>
    <w:tmpl w:val="51E6379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7AF679B0"/>
    <w:multiLevelType w:val="hybridMultilevel"/>
    <w:tmpl w:val="5DFE6FF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7BE25E49"/>
    <w:multiLevelType w:val="multilevel"/>
    <w:tmpl w:val="B9428EF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F147FB0"/>
    <w:multiLevelType w:val="hybridMultilevel"/>
    <w:tmpl w:val="9D483C20"/>
    <w:lvl w:ilvl="0" w:tplc="0336878E">
      <w:start w:val="1"/>
      <w:numFmt w:val="bullet"/>
      <w:lvlText w:val=""/>
      <w:lvlJc w:val="left"/>
      <w:pPr>
        <w:tabs>
          <w:tab w:val="num" w:pos="720"/>
        </w:tabs>
        <w:ind w:left="720" w:hanging="360"/>
      </w:pPr>
      <w:rPr>
        <w:rFonts w:ascii="Wingdings" w:hAnsi="Wingdings" w:hint="default"/>
      </w:rPr>
    </w:lvl>
    <w:lvl w:ilvl="1" w:tplc="EBAA55AE" w:tentative="1">
      <w:start w:val="1"/>
      <w:numFmt w:val="bullet"/>
      <w:lvlText w:val=""/>
      <w:lvlJc w:val="left"/>
      <w:pPr>
        <w:tabs>
          <w:tab w:val="num" w:pos="1440"/>
        </w:tabs>
        <w:ind w:left="1440" w:hanging="360"/>
      </w:pPr>
      <w:rPr>
        <w:rFonts w:ascii="Wingdings" w:hAnsi="Wingdings" w:hint="default"/>
      </w:rPr>
    </w:lvl>
    <w:lvl w:ilvl="2" w:tplc="680E39D0" w:tentative="1">
      <w:start w:val="1"/>
      <w:numFmt w:val="bullet"/>
      <w:lvlText w:val=""/>
      <w:lvlJc w:val="left"/>
      <w:pPr>
        <w:tabs>
          <w:tab w:val="num" w:pos="2160"/>
        </w:tabs>
        <w:ind w:left="2160" w:hanging="360"/>
      </w:pPr>
      <w:rPr>
        <w:rFonts w:ascii="Wingdings" w:hAnsi="Wingdings" w:hint="default"/>
      </w:rPr>
    </w:lvl>
    <w:lvl w:ilvl="3" w:tplc="537E790A" w:tentative="1">
      <w:start w:val="1"/>
      <w:numFmt w:val="bullet"/>
      <w:lvlText w:val=""/>
      <w:lvlJc w:val="left"/>
      <w:pPr>
        <w:tabs>
          <w:tab w:val="num" w:pos="2880"/>
        </w:tabs>
        <w:ind w:left="2880" w:hanging="360"/>
      </w:pPr>
      <w:rPr>
        <w:rFonts w:ascii="Wingdings" w:hAnsi="Wingdings" w:hint="default"/>
      </w:rPr>
    </w:lvl>
    <w:lvl w:ilvl="4" w:tplc="F3FA7E64" w:tentative="1">
      <w:start w:val="1"/>
      <w:numFmt w:val="bullet"/>
      <w:lvlText w:val=""/>
      <w:lvlJc w:val="left"/>
      <w:pPr>
        <w:tabs>
          <w:tab w:val="num" w:pos="3600"/>
        </w:tabs>
        <w:ind w:left="3600" w:hanging="360"/>
      </w:pPr>
      <w:rPr>
        <w:rFonts w:ascii="Wingdings" w:hAnsi="Wingdings" w:hint="default"/>
      </w:rPr>
    </w:lvl>
    <w:lvl w:ilvl="5" w:tplc="5B88CA6A" w:tentative="1">
      <w:start w:val="1"/>
      <w:numFmt w:val="bullet"/>
      <w:lvlText w:val=""/>
      <w:lvlJc w:val="left"/>
      <w:pPr>
        <w:tabs>
          <w:tab w:val="num" w:pos="4320"/>
        </w:tabs>
        <w:ind w:left="4320" w:hanging="360"/>
      </w:pPr>
      <w:rPr>
        <w:rFonts w:ascii="Wingdings" w:hAnsi="Wingdings" w:hint="default"/>
      </w:rPr>
    </w:lvl>
    <w:lvl w:ilvl="6" w:tplc="CB808302" w:tentative="1">
      <w:start w:val="1"/>
      <w:numFmt w:val="bullet"/>
      <w:lvlText w:val=""/>
      <w:lvlJc w:val="left"/>
      <w:pPr>
        <w:tabs>
          <w:tab w:val="num" w:pos="5040"/>
        </w:tabs>
        <w:ind w:left="5040" w:hanging="360"/>
      </w:pPr>
      <w:rPr>
        <w:rFonts w:ascii="Wingdings" w:hAnsi="Wingdings" w:hint="default"/>
      </w:rPr>
    </w:lvl>
    <w:lvl w:ilvl="7" w:tplc="543636F4" w:tentative="1">
      <w:start w:val="1"/>
      <w:numFmt w:val="bullet"/>
      <w:lvlText w:val=""/>
      <w:lvlJc w:val="left"/>
      <w:pPr>
        <w:tabs>
          <w:tab w:val="num" w:pos="5760"/>
        </w:tabs>
        <w:ind w:left="5760" w:hanging="360"/>
      </w:pPr>
      <w:rPr>
        <w:rFonts w:ascii="Wingdings" w:hAnsi="Wingdings" w:hint="default"/>
      </w:rPr>
    </w:lvl>
    <w:lvl w:ilvl="8" w:tplc="AF584E66" w:tentative="1">
      <w:start w:val="1"/>
      <w:numFmt w:val="bullet"/>
      <w:lvlText w:val=""/>
      <w:lvlJc w:val="left"/>
      <w:pPr>
        <w:tabs>
          <w:tab w:val="num" w:pos="6480"/>
        </w:tabs>
        <w:ind w:left="6480" w:hanging="360"/>
      </w:pPr>
      <w:rPr>
        <w:rFonts w:ascii="Wingdings" w:hAnsi="Wingdings" w:hint="default"/>
      </w:rPr>
    </w:lvl>
  </w:abstractNum>
  <w:num w:numId="1">
    <w:abstractNumId w:val="25"/>
  </w:num>
  <w:num w:numId="2">
    <w:abstractNumId w:val="31"/>
  </w:num>
  <w:num w:numId="3">
    <w:abstractNumId w:val="15"/>
  </w:num>
  <w:num w:numId="4">
    <w:abstractNumId w:val="19"/>
  </w:num>
  <w:num w:numId="5">
    <w:abstractNumId w:val="7"/>
  </w:num>
  <w:num w:numId="6">
    <w:abstractNumId w:val="5"/>
  </w:num>
  <w:num w:numId="7">
    <w:abstractNumId w:val="21"/>
  </w:num>
  <w:num w:numId="8">
    <w:abstractNumId w:val="20"/>
  </w:num>
  <w:num w:numId="9">
    <w:abstractNumId w:val="13"/>
  </w:num>
  <w:num w:numId="10">
    <w:abstractNumId w:val="27"/>
  </w:num>
  <w:num w:numId="11">
    <w:abstractNumId w:val="23"/>
  </w:num>
  <w:num w:numId="12">
    <w:abstractNumId w:val="24"/>
  </w:num>
  <w:num w:numId="13">
    <w:abstractNumId w:val="11"/>
  </w:num>
  <w:num w:numId="14">
    <w:abstractNumId w:val="1"/>
  </w:num>
  <w:num w:numId="15">
    <w:abstractNumId w:val="14"/>
  </w:num>
  <w:num w:numId="16">
    <w:abstractNumId w:val="17"/>
  </w:num>
  <w:num w:numId="17">
    <w:abstractNumId w:val="26"/>
  </w:num>
  <w:num w:numId="18">
    <w:abstractNumId w:val="18"/>
  </w:num>
  <w:num w:numId="19">
    <w:abstractNumId w:val="3"/>
  </w:num>
  <w:num w:numId="20">
    <w:abstractNumId w:val="16"/>
  </w:num>
  <w:num w:numId="21">
    <w:abstractNumId w:val="22"/>
  </w:num>
  <w:num w:numId="22">
    <w:abstractNumId w:val="8"/>
  </w:num>
  <w:num w:numId="23">
    <w:abstractNumId w:val="4"/>
  </w:num>
  <w:num w:numId="24">
    <w:abstractNumId w:val="9"/>
  </w:num>
  <w:num w:numId="25">
    <w:abstractNumId w:val="10"/>
  </w:num>
  <w:num w:numId="26">
    <w:abstractNumId w:val="32"/>
  </w:num>
  <w:num w:numId="27">
    <w:abstractNumId w:val="29"/>
  </w:num>
  <w:num w:numId="28">
    <w:abstractNumId w:val="6"/>
  </w:num>
  <w:num w:numId="29">
    <w:abstractNumId w:val="2"/>
  </w:num>
  <w:num w:numId="30">
    <w:abstractNumId w:val="0"/>
  </w:num>
  <w:num w:numId="31">
    <w:abstractNumId w:val="30"/>
  </w:num>
  <w:num w:numId="32">
    <w:abstractNumId w:val="12"/>
  </w:num>
  <w:num w:numId="3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A76"/>
    <w:rsid w:val="00034FAF"/>
    <w:rsid w:val="00043E36"/>
    <w:rsid w:val="0007362C"/>
    <w:rsid w:val="00080536"/>
    <w:rsid w:val="000861A7"/>
    <w:rsid w:val="00087287"/>
    <w:rsid w:val="0009376C"/>
    <w:rsid w:val="00095B51"/>
    <w:rsid w:val="00097949"/>
    <w:rsid w:val="000A0576"/>
    <w:rsid w:val="000B0EE8"/>
    <w:rsid w:val="000B326A"/>
    <w:rsid w:val="000D157E"/>
    <w:rsid w:val="00105447"/>
    <w:rsid w:val="00130FA6"/>
    <w:rsid w:val="001609AE"/>
    <w:rsid w:val="001646FE"/>
    <w:rsid w:val="001978A1"/>
    <w:rsid w:val="001A586A"/>
    <w:rsid w:val="001B2312"/>
    <w:rsid w:val="001E336F"/>
    <w:rsid w:val="001E38B8"/>
    <w:rsid w:val="001F1325"/>
    <w:rsid w:val="001F2915"/>
    <w:rsid w:val="00205699"/>
    <w:rsid w:val="002109BC"/>
    <w:rsid w:val="00221916"/>
    <w:rsid w:val="00235C2B"/>
    <w:rsid w:val="00252F13"/>
    <w:rsid w:val="00254E5B"/>
    <w:rsid w:val="002614B4"/>
    <w:rsid w:val="00264D98"/>
    <w:rsid w:val="00282179"/>
    <w:rsid w:val="00295EDA"/>
    <w:rsid w:val="002D3ED2"/>
    <w:rsid w:val="002E34BA"/>
    <w:rsid w:val="002E3965"/>
    <w:rsid w:val="002E67CB"/>
    <w:rsid w:val="002F5F56"/>
    <w:rsid w:val="00303F19"/>
    <w:rsid w:val="00311F20"/>
    <w:rsid w:val="00323E9E"/>
    <w:rsid w:val="00324502"/>
    <w:rsid w:val="00356536"/>
    <w:rsid w:val="00375E50"/>
    <w:rsid w:val="0037759B"/>
    <w:rsid w:val="003A0704"/>
    <w:rsid w:val="003A3F6B"/>
    <w:rsid w:val="003B356B"/>
    <w:rsid w:val="003B6F22"/>
    <w:rsid w:val="003D676E"/>
    <w:rsid w:val="003F026C"/>
    <w:rsid w:val="003F2E7F"/>
    <w:rsid w:val="003F521C"/>
    <w:rsid w:val="004000F6"/>
    <w:rsid w:val="00406FC9"/>
    <w:rsid w:val="00415B05"/>
    <w:rsid w:val="00416C79"/>
    <w:rsid w:val="004271BF"/>
    <w:rsid w:val="00451C96"/>
    <w:rsid w:val="00454DE4"/>
    <w:rsid w:val="00455BC5"/>
    <w:rsid w:val="00472E89"/>
    <w:rsid w:val="00484942"/>
    <w:rsid w:val="004A6A76"/>
    <w:rsid w:val="004C4247"/>
    <w:rsid w:val="004E068E"/>
    <w:rsid w:val="004E3CF5"/>
    <w:rsid w:val="00527EBF"/>
    <w:rsid w:val="00541221"/>
    <w:rsid w:val="00572E3D"/>
    <w:rsid w:val="005E6693"/>
    <w:rsid w:val="005F2B5B"/>
    <w:rsid w:val="005F361F"/>
    <w:rsid w:val="005F7D0D"/>
    <w:rsid w:val="00600F00"/>
    <w:rsid w:val="006263BA"/>
    <w:rsid w:val="006366BB"/>
    <w:rsid w:val="00651152"/>
    <w:rsid w:val="00654EFC"/>
    <w:rsid w:val="006701A1"/>
    <w:rsid w:val="00671B31"/>
    <w:rsid w:val="00672EE1"/>
    <w:rsid w:val="0067578E"/>
    <w:rsid w:val="00675FA8"/>
    <w:rsid w:val="00692358"/>
    <w:rsid w:val="006A5F98"/>
    <w:rsid w:val="006B370D"/>
    <w:rsid w:val="006C4753"/>
    <w:rsid w:val="006C6944"/>
    <w:rsid w:val="00710AEC"/>
    <w:rsid w:val="00715BFA"/>
    <w:rsid w:val="007253D2"/>
    <w:rsid w:val="00735FA0"/>
    <w:rsid w:val="0073668C"/>
    <w:rsid w:val="00740021"/>
    <w:rsid w:val="00743D63"/>
    <w:rsid w:val="00744BEC"/>
    <w:rsid w:val="00753F4B"/>
    <w:rsid w:val="007666E7"/>
    <w:rsid w:val="00772213"/>
    <w:rsid w:val="0077564B"/>
    <w:rsid w:val="00785B43"/>
    <w:rsid w:val="00790365"/>
    <w:rsid w:val="007A6988"/>
    <w:rsid w:val="007C5AEF"/>
    <w:rsid w:val="007C7090"/>
    <w:rsid w:val="007E7638"/>
    <w:rsid w:val="00800D71"/>
    <w:rsid w:val="008019FC"/>
    <w:rsid w:val="00802FAF"/>
    <w:rsid w:val="00817187"/>
    <w:rsid w:val="00821B21"/>
    <w:rsid w:val="00826DDB"/>
    <w:rsid w:val="008458B8"/>
    <w:rsid w:val="00861186"/>
    <w:rsid w:val="0086778C"/>
    <w:rsid w:val="00867E5E"/>
    <w:rsid w:val="00872D05"/>
    <w:rsid w:val="0088381E"/>
    <w:rsid w:val="008B064E"/>
    <w:rsid w:val="008B3985"/>
    <w:rsid w:val="008B65DE"/>
    <w:rsid w:val="008B758E"/>
    <w:rsid w:val="008C65E9"/>
    <w:rsid w:val="008E68FD"/>
    <w:rsid w:val="009058CA"/>
    <w:rsid w:val="009064D9"/>
    <w:rsid w:val="00915AC4"/>
    <w:rsid w:val="00937923"/>
    <w:rsid w:val="00965F37"/>
    <w:rsid w:val="0098355B"/>
    <w:rsid w:val="0098437F"/>
    <w:rsid w:val="009C25A6"/>
    <w:rsid w:val="009D2ED3"/>
    <w:rsid w:val="009E29F6"/>
    <w:rsid w:val="009E4ACD"/>
    <w:rsid w:val="00A22B40"/>
    <w:rsid w:val="00A31C51"/>
    <w:rsid w:val="00A34736"/>
    <w:rsid w:val="00A40B2D"/>
    <w:rsid w:val="00A40E68"/>
    <w:rsid w:val="00A6279F"/>
    <w:rsid w:val="00A6631B"/>
    <w:rsid w:val="00A70A75"/>
    <w:rsid w:val="00A80666"/>
    <w:rsid w:val="00A8179B"/>
    <w:rsid w:val="00A81A38"/>
    <w:rsid w:val="00A97D7C"/>
    <w:rsid w:val="00AB0196"/>
    <w:rsid w:val="00AB6CC9"/>
    <w:rsid w:val="00AC29B5"/>
    <w:rsid w:val="00AD5427"/>
    <w:rsid w:val="00AD7193"/>
    <w:rsid w:val="00AE185C"/>
    <w:rsid w:val="00AF1846"/>
    <w:rsid w:val="00B0663C"/>
    <w:rsid w:val="00B07E12"/>
    <w:rsid w:val="00B22A0B"/>
    <w:rsid w:val="00B32729"/>
    <w:rsid w:val="00B328C4"/>
    <w:rsid w:val="00B357C8"/>
    <w:rsid w:val="00B42CC7"/>
    <w:rsid w:val="00B6089C"/>
    <w:rsid w:val="00B65E9C"/>
    <w:rsid w:val="00B73DEF"/>
    <w:rsid w:val="00B76696"/>
    <w:rsid w:val="00B7714F"/>
    <w:rsid w:val="00B83358"/>
    <w:rsid w:val="00B901C2"/>
    <w:rsid w:val="00BB0951"/>
    <w:rsid w:val="00BB2BC5"/>
    <w:rsid w:val="00BE62D5"/>
    <w:rsid w:val="00C07E24"/>
    <w:rsid w:val="00C36229"/>
    <w:rsid w:val="00C4315B"/>
    <w:rsid w:val="00C55C82"/>
    <w:rsid w:val="00C70350"/>
    <w:rsid w:val="00C72562"/>
    <w:rsid w:val="00C751DE"/>
    <w:rsid w:val="00C90E2F"/>
    <w:rsid w:val="00C950BC"/>
    <w:rsid w:val="00CC5FEC"/>
    <w:rsid w:val="00CE37B0"/>
    <w:rsid w:val="00CE6139"/>
    <w:rsid w:val="00CF61C4"/>
    <w:rsid w:val="00CF7323"/>
    <w:rsid w:val="00D04BF9"/>
    <w:rsid w:val="00D155C1"/>
    <w:rsid w:val="00D86B2F"/>
    <w:rsid w:val="00D95E7F"/>
    <w:rsid w:val="00DB419E"/>
    <w:rsid w:val="00DC0792"/>
    <w:rsid w:val="00DD38EE"/>
    <w:rsid w:val="00E215CE"/>
    <w:rsid w:val="00E23073"/>
    <w:rsid w:val="00E27885"/>
    <w:rsid w:val="00E54AB3"/>
    <w:rsid w:val="00E55F32"/>
    <w:rsid w:val="00E808C2"/>
    <w:rsid w:val="00E8341D"/>
    <w:rsid w:val="00E976C1"/>
    <w:rsid w:val="00EB3C1B"/>
    <w:rsid w:val="00EC67CA"/>
    <w:rsid w:val="00ED20ED"/>
    <w:rsid w:val="00EE2A28"/>
    <w:rsid w:val="00EE7120"/>
    <w:rsid w:val="00EF0694"/>
    <w:rsid w:val="00F10EED"/>
    <w:rsid w:val="00F17923"/>
    <w:rsid w:val="00F255F3"/>
    <w:rsid w:val="00F6494B"/>
    <w:rsid w:val="00F812F8"/>
    <w:rsid w:val="00F828B0"/>
    <w:rsid w:val="00F95427"/>
    <w:rsid w:val="00FC29DA"/>
    <w:rsid w:val="00FD0E65"/>
    <w:rsid w:val="00FE2495"/>
    <w:rsid w:val="00FE2F3C"/>
    <w:rsid w:val="00FE3BF1"/>
    <w:rsid w:val="00FF155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37FF5"/>
  <w15:chartTrackingRefBased/>
  <w15:docId w15:val="{3184D682-1B4A-4D89-B3E1-9E843F143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Vurgu">
    <w:name w:val="Emphasis"/>
    <w:basedOn w:val="VarsaylanParagrafYazTipi"/>
    <w:uiPriority w:val="20"/>
    <w:qFormat/>
    <w:rsid w:val="004A6A76"/>
    <w:rPr>
      <w:i/>
      <w:iCs/>
    </w:rPr>
  </w:style>
  <w:style w:type="paragraph" w:styleId="GlAlnt">
    <w:name w:val="Intense Quote"/>
    <w:basedOn w:val="Normal"/>
    <w:next w:val="Normal"/>
    <w:link w:val="GlAlntChar"/>
    <w:uiPriority w:val="30"/>
    <w:qFormat/>
    <w:rsid w:val="004A6A76"/>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GlAlntChar">
    <w:name w:val="Güçlü Alıntı Char"/>
    <w:basedOn w:val="VarsaylanParagrafYazTipi"/>
    <w:link w:val="GlAlnt"/>
    <w:uiPriority w:val="30"/>
    <w:rsid w:val="004A6A76"/>
    <w:rPr>
      <w:i/>
      <w:iCs/>
      <w:color w:val="4472C4" w:themeColor="accent1"/>
    </w:rPr>
  </w:style>
  <w:style w:type="paragraph" w:styleId="KonuBal">
    <w:name w:val="Title"/>
    <w:basedOn w:val="Normal"/>
    <w:next w:val="Normal"/>
    <w:link w:val="KonuBalChar"/>
    <w:uiPriority w:val="10"/>
    <w:qFormat/>
    <w:rsid w:val="004A6A7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4A6A76"/>
    <w:rPr>
      <w:rFonts w:asciiTheme="majorHAnsi" w:eastAsiaTheme="majorEastAsia" w:hAnsiTheme="majorHAnsi" w:cstheme="majorBidi"/>
      <w:spacing w:val="-10"/>
      <w:kern w:val="28"/>
      <w:sz w:val="56"/>
      <w:szCs w:val="56"/>
    </w:rPr>
  </w:style>
  <w:style w:type="paragraph" w:styleId="ListeParagraf">
    <w:name w:val="List Paragraph"/>
    <w:basedOn w:val="Normal"/>
    <w:uiPriority w:val="34"/>
    <w:qFormat/>
    <w:rsid w:val="00B76696"/>
    <w:pPr>
      <w:ind w:left="720"/>
      <w:contextualSpacing/>
    </w:pPr>
  </w:style>
  <w:style w:type="character" w:styleId="Gl">
    <w:name w:val="Strong"/>
    <w:basedOn w:val="VarsaylanParagrafYazTipi"/>
    <w:uiPriority w:val="22"/>
    <w:qFormat/>
    <w:rsid w:val="00A6631B"/>
    <w:rPr>
      <w:b/>
      <w:bCs/>
    </w:rPr>
  </w:style>
  <w:style w:type="table" w:styleId="TabloKlavuzu">
    <w:name w:val="Table Grid"/>
    <w:basedOn w:val="NormalTablo"/>
    <w:uiPriority w:val="39"/>
    <w:rsid w:val="00FD0E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E6139"/>
    <w:pPr>
      <w:spacing w:before="100" w:beforeAutospacing="1" w:after="100" w:afterAutospacing="1" w:line="240" w:lineRule="auto"/>
    </w:pPr>
    <w:rPr>
      <w:rFonts w:eastAsia="Times New Roman" w:cs="Times New Roman"/>
      <w:szCs w:val="24"/>
      <w:lang w:eastAsia="tr-TR"/>
    </w:rPr>
  </w:style>
  <w:style w:type="character" w:styleId="Kpr">
    <w:name w:val="Hyperlink"/>
    <w:basedOn w:val="VarsaylanParagrafYazTipi"/>
    <w:uiPriority w:val="99"/>
    <w:semiHidden/>
    <w:unhideWhenUsed/>
    <w:rsid w:val="005F7D0D"/>
    <w:rPr>
      <w:color w:val="0000FF"/>
      <w:u w:val="single"/>
    </w:rPr>
  </w:style>
  <w:style w:type="character" w:styleId="zlenenKpr">
    <w:name w:val="FollowedHyperlink"/>
    <w:basedOn w:val="VarsaylanParagrafYazTipi"/>
    <w:uiPriority w:val="99"/>
    <w:semiHidden/>
    <w:unhideWhenUsed/>
    <w:rsid w:val="00A8179B"/>
    <w:rPr>
      <w:color w:val="954F72" w:themeColor="followedHyperlink"/>
      <w:u w:val="single"/>
    </w:rPr>
  </w:style>
  <w:style w:type="paragraph" w:styleId="z-Formunst">
    <w:name w:val="HTML Top of Form"/>
    <w:basedOn w:val="Normal"/>
    <w:next w:val="Normal"/>
    <w:link w:val="z-FormunstChar"/>
    <w:hidden/>
    <w:uiPriority w:val="99"/>
    <w:semiHidden/>
    <w:unhideWhenUsed/>
    <w:rsid w:val="000A0576"/>
    <w:pPr>
      <w:pBdr>
        <w:bottom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stChar">
    <w:name w:val="z-Formun Üstü Char"/>
    <w:basedOn w:val="VarsaylanParagrafYazTipi"/>
    <w:link w:val="z-Formunst"/>
    <w:uiPriority w:val="99"/>
    <w:semiHidden/>
    <w:rsid w:val="000A0576"/>
    <w:rPr>
      <w:rFonts w:ascii="Arial" w:eastAsia="Times New Roman" w:hAnsi="Arial" w:cs="Arial"/>
      <w:vanish/>
      <w:sz w:val="16"/>
      <w:szCs w:val="16"/>
      <w:lang w:eastAsia="tr-TR"/>
    </w:rPr>
  </w:style>
  <w:style w:type="paragraph" w:styleId="z-FormunAlt">
    <w:name w:val="HTML Bottom of Form"/>
    <w:basedOn w:val="Normal"/>
    <w:next w:val="Normal"/>
    <w:link w:val="z-FormunAltChar"/>
    <w:hidden/>
    <w:uiPriority w:val="99"/>
    <w:semiHidden/>
    <w:unhideWhenUsed/>
    <w:rsid w:val="000A0576"/>
    <w:pPr>
      <w:pBdr>
        <w:top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AltChar">
    <w:name w:val="z-Formun Altı Char"/>
    <w:basedOn w:val="VarsaylanParagrafYazTipi"/>
    <w:link w:val="z-FormunAlt"/>
    <w:uiPriority w:val="99"/>
    <w:semiHidden/>
    <w:rsid w:val="000A0576"/>
    <w:rPr>
      <w:rFonts w:ascii="Arial" w:eastAsia="Times New Roman" w:hAnsi="Arial" w:cs="Arial"/>
      <w:vanish/>
      <w:sz w:val="16"/>
      <w:szCs w:val="16"/>
      <w:lang w:eastAsia="tr-TR"/>
    </w:rPr>
  </w:style>
  <w:style w:type="paragraph" w:styleId="BalonMetni">
    <w:name w:val="Balloon Text"/>
    <w:basedOn w:val="Normal"/>
    <w:link w:val="BalonMetniChar"/>
    <w:uiPriority w:val="99"/>
    <w:semiHidden/>
    <w:unhideWhenUsed/>
    <w:rsid w:val="003B356B"/>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3B356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7053639">
      <w:bodyDiv w:val="1"/>
      <w:marLeft w:val="0"/>
      <w:marRight w:val="0"/>
      <w:marTop w:val="0"/>
      <w:marBottom w:val="0"/>
      <w:divBdr>
        <w:top w:val="none" w:sz="0" w:space="0" w:color="auto"/>
        <w:left w:val="none" w:sz="0" w:space="0" w:color="auto"/>
        <w:bottom w:val="none" w:sz="0" w:space="0" w:color="auto"/>
        <w:right w:val="none" w:sz="0" w:space="0" w:color="auto"/>
      </w:divBdr>
    </w:div>
    <w:div w:id="660473758">
      <w:bodyDiv w:val="1"/>
      <w:marLeft w:val="0"/>
      <w:marRight w:val="0"/>
      <w:marTop w:val="0"/>
      <w:marBottom w:val="0"/>
      <w:divBdr>
        <w:top w:val="none" w:sz="0" w:space="0" w:color="auto"/>
        <w:left w:val="none" w:sz="0" w:space="0" w:color="auto"/>
        <w:bottom w:val="none" w:sz="0" w:space="0" w:color="auto"/>
        <w:right w:val="none" w:sz="0" w:space="0" w:color="auto"/>
      </w:divBdr>
    </w:div>
    <w:div w:id="947080885">
      <w:bodyDiv w:val="1"/>
      <w:marLeft w:val="0"/>
      <w:marRight w:val="0"/>
      <w:marTop w:val="0"/>
      <w:marBottom w:val="0"/>
      <w:divBdr>
        <w:top w:val="none" w:sz="0" w:space="0" w:color="auto"/>
        <w:left w:val="none" w:sz="0" w:space="0" w:color="auto"/>
        <w:bottom w:val="none" w:sz="0" w:space="0" w:color="auto"/>
        <w:right w:val="none" w:sz="0" w:space="0" w:color="auto"/>
      </w:divBdr>
    </w:div>
    <w:div w:id="1126851422">
      <w:bodyDiv w:val="1"/>
      <w:marLeft w:val="0"/>
      <w:marRight w:val="0"/>
      <w:marTop w:val="0"/>
      <w:marBottom w:val="0"/>
      <w:divBdr>
        <w:top w:val="none" w:sz="0" w:space="0" w:color="auto"/>
        <w:left w:val="none" w:sz="0" w:space="0" w:color="auto"/>
        <w:bottom w:val="none" w:sz="0" w:space="0" w:color="auto"/>
        <w:right w:val="none" w:sz="0" w:space="0" w:color="auto"/>
      </w:divBdr>
    </w:div>
    <w:div w:id="1189178316">
      <w:bodyDiv w:val="1"/>
      <w:marLeft w:val="0"/>
      <w:marRight w:val="0"/>
      <w:marTop w:val="0"/>
      <w:marBottom w:val="0"/>
      <w:divBdr>
        <w:top w:val="none" w:sz="0" w:space="0" w:color="auto"/>
        <w:left w:val="none" w:sz="0" w:space="0" w:color="auto"/>
        <w:bottom w:val="none" w:sz="0" w:space="0" w:color="auto"/>
        <w:right w:val="none" w:sz="0" w:space="0" w:color="auto"/>
      </w:divBdr>
    </w:div>
    <w:div w:id="1209102028">
      <w:bodyDiv w:val="1"/>
      <w:marLeft w:val="0"/>
      <w:marRight w:val="0"/>
      <w:marTop w:val="0"/>
      <w:marBottom w:val="0"/>
      <w:divBdr>
        <w:top w:val="none" w:sz="0" w:space="0" w:color="auto"/>
        <w:left w:val="none" w:sz="0" w:space="0" w:color="auto"/>
        <w:bottom w:val="none" w:sz="0" w:space="0" w:color="auto"/>
        <w:right w:val="none" w:sz="0" w:space="0" w:color="auto"/>
      </w:divBdr>
      <w:divsChild>
        <w:div w:id="1358044064">
          <w:marLeft w:val="360"/>
          <w:marRight w:val="0"/>
          <w:marTop w:val="140"/>
          <w:marBottom w:val="0"/>
          <w:divBdr>
            <w:top w:val="none" w:sz="0" w:space="0" w:color="auto"/>
            <w:left w:val="none" w:sz="0" w:space="0" w:color="auto"/>
            <w:bottom w:val="none" w:sz="0" w:space="0" w:color="auto"/>
            <w:right w:val="none" w:sz="0" w:space="0" w:color="auto"/>
          </w:divBdr>
        </w:div>
      </w:divsChild>
    </w:div>
    <w:div w:id="1476681072">
      <w:bodyDiv w:val="1"/>
      <w:marLeft w:val="0"/>
      <w:marRight w:val="0"/>
      <w:marTop w:val="0"/>
      <w:marBottom w:val="0"/>
      <w:divBdr>
        <w:top w:val="none" w:sz="0" w:space="0" w:color="auto"/>
        <w:left w:val="none" w:sz="0" w:space="0" w:color="auto"/>
        <w:bottom w:val="none" w:sz="0" w:space="0" w:color="auto"/>
        <w:right w:val="none" w:sz="0" w:space="0" w:color="auto"/>
      </w:divBdr>
    </w:div>
    <w:div w:id="1604336344">
      <w:bodyDiv w:val="1"/>
      <w:marLeft w:val="0"/>
      <w:marRight w:val="0"/>
      <w:marTop w:val="0"/>
      <w:marBottom w:val="0"/>
      <w:divBdr>
        <w:top w:val="none" w:sz="0" w:space="0" w:color="auto"/>
        <w:left w:val="none" w:sz="0" w:space="0" w:color="auto"/>
        <w:bottom w:val="none" w:sz="0" w:space="0" w:color="auto"/>
        <w:right w:val="none" w:sz="0" w:space="0" w:color="auto"/>
      </w:divBdr>
    </w:div>
    <w:div w:id="1638102942">
      <w:bodyDiv w:val="1"/>
      <w:marLeft w:val="0"/>
      <w:marRight w:val="0"/>
      <w:marTop w:val="0"/>
      <w:marBottom w:val="0"/>
      <w:divBdr>
        <w:top w:val="none" w:sz="0" w:space="0" w:color="auto"/>
        <w:left w:val="none" w:sz="0" w:space="0" w:color="auto"/>
        <w:bottom w:val="none" w:sz="0" w:space="0" w:color="auto"/>
        <w:right w:val="none" w:sz="0" w:space="0" w:color="auto"/>
      </w:divBdr>
    </w:div>
    <w:div w:id="2015720162">
      <w:bodyDiv w:val="1"/>
      <w:marLeft w:val="0"/>
      <w:marRight w:val="0"/>
      <w:marTop w:val="0"/>
      <w:marBottom w:val="0"/>
      <w:divBdr>
        <w:top w:val="none" w:sz="0" w:space="0" w:color="auto"/>
        <w:left w:val="none" w:sz="0" w:space="0" w:color="auto"/>
        <w:bottom w:val="none" w:sz="0" w:space="0" w:color="auto"/>
        <w:right w:val="none" w:sz="0" w:space="0" w:color="auto"/>
      </w:divBdr>
    </w:div>
    <w:div w:id="2083987069">
      <w:bodyDiv w:val="1"/>
      <w:marLeft w:val="0"/>
      <w:marRight w:val="0"/>
      <w:marTop w:val="0"/>
      <w:marBottom w:val="0"/>
      <w:divBdr>
        <w:top w:val="none" w:sz="0" w:space="0" w:color="auto"/>
        <w:left w:val="none" w:sz="0" w:space="0" w:color="auto"/>
        <w:bottom w:val="none" w:sz="0" w:space="0" w:color="auto"/>
        <w:right w:val="none" w:sz="0" w:space="0" w:color="auto"/>
      </w:divBdr>
    </w:div>
    <w:div w:id="2129229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9D2206-EBAC-43C8-8ACF-9D40E5AA91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1270</TotalTime>
  <Pages>7</Pages>
  <Words>1934</Words>
  <Characters>11024</Characters>
  <Application>Microsoft Office Word</Application>
  <DocSecurity>0</DocSecurity>
  <Lines>91</Lines>
  <Paragraphs>25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HAKi007</dc:creator>
  <cp:keywords/>
  <dc:description/>
  <cp:lastModifiedBy>HAKi007</cp:lastModifiedBy>
  <cp:revision>156</cp:revision>
  <dcterms:created xsi:type="dcterms:W3CDTF">2019-04-20T13:58:00Z</dcterms:created>
  <dcterms:modified xsi:type="dcterms:W3CDTF">2019-04-29T15:11:00Z</dcterms:modified>
</cp:coreProperties>
</file>