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D" w:rsidRPr="00994CC0" w:rsidRDefault="00BB156D" w:rsidP="00BB156D">
      <w:pPr>
        <w:spacing w:before="120"/>
        <w:jc w:val="right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 xml:space="preserve">EK 29 </w:t>
      </w:r>
    </w:p>
    <w:p w:rsidR="00BB156D" w:rsidRPr="00994CC0" w:rsidRDefault="00BB156D" w:rsidP="00BB156D">
      <w:pPr>
        <w:spacing w:before="120"/>
        <w:jc w:val="right"/>
        <w:rPr>
          <w:b/>
          <w:sz w:val="22"/>
          <w:szCs w:val="22"/>
        </w:rPr>
      </w:pPr>
      <w:bookmarkStart w:id="0" w:name="_GoBack"/>
      <w:bookmarkEnd w:id="0"/>
    </w:p>
    <w:p w:rsidR="00BB156D" w:rsidRPr="00994CC0" w:rsidRDefault="00BB156D" w:rsidP="00BB156D">
      <w:pPr>
        <w:spacing w:before="120"/>
        <w:jc w:val="center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NİHAİ KULLANIM İZİN BAŞVURU FORMU AÇIKLAMA NOTLARI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1.Başvuru Sahibi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Başvuru sahibinin adı ve soyadı veya ticari unvanı ve açık adresi yazılır. Başvuru sahibi, adına iznin düzenleneceği kişidir.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2.Gümrük rejim(</w:t>
      </w:r>
      <w:proofErr w:type="spellStart"/>
      <w:r w:rsidRPr="00994CC0">
        <w:rPr>
          <w:b/>
          <w:sz w:val="22"/>
          <w:szCs w:val="22"/>
        </w:rPr>
        <w:t>ler</w:t>
      </w:r>
      <w:proofErr w:type="spellEnd"/>
      <w:r w:rsidRPr="00994CC0">
        <w:rPr>
          <w:b/>
          <w:sz w:val="22"/>
          <w:szCs w:val="22"/>
        </w:rPr>
        <w:t>)i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Bu kutuya “Serbest Dolaşıma Giriş Rejimi” yazılır.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3.Başvuru türü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Bu kutuya başvurunun türüne ilişkin olarak aşağıdaki kodlardan biri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1 – İlk başvuru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2 – İznin yenilenmesi veya bazı bölümlerinin değiştirilmesine ilişkin başvuru (ilgili </w:t>
      </w:r>
      <w:r>
        <w:rPr>
          <w:sz w:val="22"/>
          <w:szCs w:val="22"/>
        </w:rPr>
        <w:t>i</w:t>
      </w:r>
      <w:r w:rsidRPr="00994CC0">
        <w:rPr>
          <w:sz w:val="22"/>
          <w:szCs w:val="22"/>
        </w:rPr>
        <w:t>zin numarası belirtilir)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4.Devam formları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Bu kutu boş bırakılır.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5.Hesapların/Kayıtların türü ve tutulduğu yer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Hesapların tutulduğu yer girilir. Bu yer, başvuru sahibinin ticari, vergi ve diğer hesaplarının, buna ilişkin bilgilerin tutulduğu yerdir. Kullanılan sistem hakkında detaylı bilgi verilerek hesapların türü belirtilir.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Ayrıca, gümrük rejimi için kullanılacak kayıtların türü belirtilir. Kayıtlar, gümrük idarelerinin gümrük rejimine ilişkin gözetim ve denetimlerini mümkün kılacak gerekli tüm bilgileri ve teknik detayları içeren verileri ifade eder.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6.İznin geçerlilik süresi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“a” kutusunda iznin talep edilen yürürlüğe giriş tarihi belirtilir. İzin, en erken iznin veriliş tarihinde yürürlüğe girer. Böyle bir talepte bu kutuya, “iznin veriliş tarihi” yazılır.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 xml:space="preserve"> “b” kutusunda iznin sona eriş tarihi önerilebilir.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7.Gümrük rejimine tabi tutulacak eşya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GTİP : Eşyanın</w:t>
      </w:r>
      <w:proofErr w:type="gramEnd"/>
      <w:r w:rsidRPr="00994CC0">
        <w:rPr>
          <w:sz w:val="22"/>
          <w:szCs w:val="22"/>
        </w:rPr>
        <w:t xml:space="preserve"> Gümrük Tarife İstatistik Pozisyonu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Tanım : Eşyanın</w:t>
      </w:r>
      <w:proofErr w:type="gramEnd"/>
      <w:r w:rsidRPr="00994CC0">
        <w:rPr>
          <w:sz w:val="22"/>
          <w:szCs w:val="22"/>
        </w:rPr>
        <w:t xml:space="preserve"> ticari ve/veya teknik tanımı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Miktar : Eşyanın</w:t>
      </w:r>
      <w:proofErr w:type="gramEnd"/>
      <w:r w:rsidRPr="00994CC0">
        <w:rPr>
          <w:sz w:val="22"/>
          <w:szCs w:val="22"/>
        </w:rPr>
        <w:t xml:space="preserve"> tahmini miktarı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Kıymet : Eşyanın</w:t>
      </w:r>
      <w:proofErr w:type="gramEnd"/>
      <w:r w:rsidRPr="00994CC0">
        <w:rPr>
          <w:sz w:val="22"/>
          <w:szCs w:val="22"/>
        </w:rPr>
        <w:t xml:space="preserve"> tahmini kıymeti girilir.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8.Üretiminde veya işlenmesinde kullanılacak eşya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GTİP : Eşyanın</w:t>
      </w:r>
      <w:proofErr w:type="gramEnd"/>
      <w:r w:rsidRPr="00994CC0">
        <w:rPr>
          <w:sz w:val="22"/>
          <w:szCs w:val="22"/>
        </w:rPr>
        <w:t xml:space="preserve"> Gümrük Tarife İstatistik Pozisyonu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</w:t>
      </w:r>
      <w:proofErr w:type="gramStart"/>
      <w:r w:rsidRPr="00994CC0">
        <w:rPr>
          <w:sz w:val="22"/>
          <w:szCs w:val="22"/>
        </w:rPr>
        <w:t>Tanım : Eşyanın</w:t>
      </w:r>
      <w:proofErr w:type="gramEnd"/>
      <w:r w:rsidRPr="00994CC0">
        <w:rPr>
          <w:sz w:val="22"/>
          <w:szCs w:val="22"/>
        </w:rPr>
        <w:t xml:space="preserve"> ticari ve/veya teknik tanımı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- Verimlilik </w:t>
      </w:r>
      <w:proofErr w:type="gramStart"/>
      <w:r w:rsidRPr="00994CC0">
        <w:rPr>
          <w:sz w:val="22"/>
          <w:szCs w:val="22"/>
        </w:rPr>
        <w:t>Oranı : Bu</w:t>
      </w:r>
      <w:proofErr w:type="gramEnd"/>
      <w:r w:rsidRPr="00994CC0">
        <w:rPr>
          <w:sz w:val="22"/>
          <w:szCs w:val="22"/>
        </w:rPr>
        <w:t xml:space="preserve"> kutu boş bırakılır.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9.Planlanan faaliyetlerin detayları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Nihai kullanımın mahiyeti, işlemin gerçekleşeceği üretim mahallerinin teknik özellikleri ve kapasitesine ilişkin bilgiler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lastRenderedPageBreak/>
        <w:t>10.Ekonomik koşullar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Bu kutu boş bırakılır.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11.Gümrük İdaresi/</w:t>
      </w:r>
      <w:proofErr w:type="spellStart"/>
      <w:r w:rsidRPr="00994CC0">
        <w:rPr>
          <w:b/>
          <w:sz w:val="22"/>
          <w:szCs w:val="22"/>
        </w:rPr>
        <w:t>leri</w:t>
      </w:r>
      <w:proofErr w:type="spellEnd"/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a. Giriş Gümrük </w:t>
      </w:r>
      <w:proofErr w:type="gramStart"/>
      <w:r w:rsidRPr="00994CC0">
        <w:rPr>
          <w:sz w:val="22"/>
          <w:szCs w:val="22"/>
        </w:rPr>
        <w:t>İdaresi : Eşyanın</w:t>
      </w:r>
      <w:proofErr w:type="gramEnd"/>
      <w:r w:rsidRPr="00994CC0">
        <w:rPr>
          <w:sz w:val="22"/>
          <w:szCs w:val="22"/>
        </w:rPr>
        <w:t xml:space="preserve"> serbest dolaşıma gireceği gümrük idaresi belirtilir.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b. Çıkış Gümrük </w:t>
      </w:r>
      <w:proofErr w:type="gramStart"/>
      <w:r w:rsidRPr="00994CC0">
        <w:rPr>
          <w:sz w:val="22"/>
          <w:szCs w:val="22"/>
        </w:rPr>
        <w:t>İdaresi : Bu</w:t>
      </w:r>
      <w:proofErr w:type="gramEnd"/>
      <w:r w:rsidRPr="00994CC0">
        <w:rPr>
          <w:sz w:val="22"/>
          <w:szCs w:val="22"/>
        </w:rPr>
        <w:t xml:space="preserve"> kutu boş bırakılır.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</w:r>
      <w:proofErr w:type="gramStart"/>
      <w:r w:rsidRPr="00994CC0">
        <w:rPr>
          <w:sz w:val="22"/>
          <w:szCs w:val="22"/>
        </w:rPr>
        <w:t>c</w:t>
      </w:r>
      <w:proofErr w:type="gramEnd"/>
      <w:r w:rsidRPr="00994CC0">
        <w:rPr>
          <w:sz w:val="22"/>
          <w:szCs w:val="22"/>
        </w:rPr>
        <w:t>. Denetleyici Gümrük İdaresi. Öngörülen denetleyici gümrük idaresi belirtilir.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12.Ayniyet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Tasarlanan ayniyet tespit yöntemlerine ilişkin aşağıdaki kodlardan en az biri girilir.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1 – Seri veya üretim numarası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2 – Mühür veya diğer ayırt edici işaretlerin iliştirilmesi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3 – Numune, resim alınması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4 – Analiz yapılması 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 xml:space="preserve">5 – Diğer (16 </w:t>
      </w:r>
      <w:proofErr w:type="spellStart"/>
      <w:r w:rsidRPr="00994CC0">
        <w:rPr>
          <w:sz w:val="22"/>
          <w:szCs w:val="22"/>
        </w:rPr>
        <w:t>nolu</w:t>
      </w:r>
      <w:proofErr w:type="spellEnd"/>
      <w:r w:rsidRPr="00994CC0">
        <w:rPr>
          <w:sz w:val="22"/>
          <w:szCs w:val="22"/>
        </w:rPr>
        <w:t xml:space="preserve"> kutuda açıklanır)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13.İbra süresi(ay)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Eşyanın öngörülen nihai kullanıma tahsis edileceği veya öngörülen amaçlar için kullanılacağı süre “ay” olarak belirtilir.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14.Basitleştirilmiş Usuller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 xml:space="preserve">“a” kutusuna tasarlanan basitleştirilmiş </w:t>
      </w:r>
      <w:proofErr w:type="spellStart"/>
      <w:r w:rsidRPr="00994CC0">
        <w:rPr>
          <w:sz w:val="22"/>
          <w:szCs w:val="22"/>
        </w:rPr>
        <w:t>usül</w:t>
      </w:r>
      <w:proofErr w:type="spellEnd"/>
      <w:r w:rsidRPr="00994CC0">
        <w:rPr>
          <w:sz w:val="22"/>
          <w:szCs w:val="22"/>
        </w:rPr>
        <w:t xml:space="preserve"> için aşağıdaki kodlardan biri yazılır.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1 – Eksik bilgi ve/veya belge ile beyan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ab/>
        <w:t>2 – Sonradan Kontrol (Mavi hat)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 xml:space="preserve"> “b” kutusu boş bırakılır.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15.Devir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 xml:space="preserve">Gümrük Yönetmeliğinin 227 </w:t>
      </w:r>
      <w:proofErr w:type="spellStart"/>
      <w:r w:rsidRPr="00994CC0">
        <w:rPr>
          <w:sz w:val="22"/>
          <w:szCs w:val="22"/>
        </w:rPr>
        <w:t>nci</w:t>
      </w:r>
      <w:proofErr w:type="spellEnd"/>
      <w:r w:rsidRPr="00994CC0">
        <w:rPr>
          <w:sz w:val="22"/>
          <w:szCs w:val="22"/>
        </w:rPr>
        <w:t xml:space="preserve"> maddesine göre nihai kullanım kapsamı eşyanın devrinin söz konusu olması durumunda bu kutuya “1” rakamı yazılır.</w:t>
      </w:r>
    </w:p>
    <w:p w:rsidR="00BB156D" w:rsidRPr="00994CC0" w:rsidRDefault="00BB156D" w:rsidP="00BB156D">
      <w:pPr>
        <w:spacing w:before="120"/>
        <w:rPr>
          <w:b/>
          <w:sz w:val="22"/>
          <w:szCs w:val="22"/>
        </w:rPr>
      </w:pPr>
      <w:r w:rsidRPr="00994CC0">
        <w:rPr>
          <w:b/>
          <w:sz w:val="22"/>
          <w:szCs w:val="22"/>
        </w:rPr>
        <w:t>16.İlave Bilgi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  <w:r w:rsidRPr="00994CC0">
        <w:rPr>
          <w:sz w:val="22"/>
          <w:szCs w:val="22"/>
        </w:rPr>
        <w:t>Faydalı olacağı düşünülen bilgiler ilave edilir.</w:t>
      </w:r>
    </w:p>
    <w:p w:rsidR="00BB156D" w:rsidRPr="00994CC0" w:rsidRDefault="00BB156D" w:rsidP="00BB156D">
      <w:pPr>
        <w:spacing w:before="120"/>
        <w:rPr>
          <w:sz w:val="22"/>
          <w:szCs w:val="22"/>
        </w:rPr>
      </w:pPr>
    </w:p>
    <w:p w:rsidR="00994F03" w:rsidRDefault="00BB156D"/>
    <w:sectPr w:rsidR="009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5"/>
    <w:rsid w:val="00034565"/>
    <w:rsid w:val="00127D82"/>
    <w:rsid w:val="00BB156D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D8E0-F53A-4A1F-8901-2AA84FC0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B1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>T.C. Gümrük ve Ticaret Bakanlığı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2020-03-31T21:07:00Z</dcterms:created>
  <dcterms:modified xsi:type="dcterms:W3CDTF">2020-03-31T21:08:00Z</dcterms:modified>
</cp:coreProperties>
</file>